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E2" w:rsidRDefault="003518E2" w:rsidP="003518E2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加算</w:t>
      </w:r>
      <w:r w:rsidR="0040137D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減算</w:t>
      </w:r>
      <w:r w:rsidR="0040137D">
        <w:rPr>
          <w:rFonts w:hint="eastAsia"/>
          <w:b/>
          <w:sz w:val="32"/>
          <w:szCs w:val="32"/>
        </w:rPr>
        <w:t>）等</w:t>
      </w:r>
      <w:r w:rsidRPr="00CF7BEB">
        <w:rPr>
          <w:rFonts w:hint="eastAsia"/>
          <w:b/>
          <w:sz w:val="32"/>
          <w:szCs w:val="32"/>
        </w:rPr>
        <w:t>届出一覧表（提出方法・必要書類）</w:t>
      </w:r>
    </w:p>
    <w:p w:rsidR="007863AB" w:rsidRPr="00CF7BEB" w:rsidRDefault="007863AB" w:rsidP="00470AE5">
      <w:pPr>
        <w:spacing w:line="400" w:lineRule="exact"/>
        <w:rPr>
          <w:b/>
          <w:sz w:val="32"/>
          <w:szCs w:val="32"/>
        </w:rPr>
      </w:pPr>
    </w:p>
    <w:p w:rsidR="003518E2" w:rsidRDefault="003518E2" w:rsidP="00470AE5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C3574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5A719D">
        <w:rPr>
          <w:rFonts w:ascii="ＭＳ ゴシック" w:eastAsia="ＭＳ ゴシック" w:hAnsi="ＭＳ ゴシック" w:hint="eastAsia"/>
          <w:b/>
          <w:sz w:val="40"/>
          <w:szCs w:val="40"/>
        </w:rPr>
        <w:t>第１号通所事業</w:t>
      </w:r>
      <w:r w:rsidRPr="00DC3574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3518E2" w:rsidRDefault="003518E2" w:rsidP="00470AE5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:rsidR="00C10152" w:rsidRPr="00783DFE" w:rsidRDefault="00C10152" w:rsidP="00C10152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783DFE">
        <w:rPr>
          <w:rFonts w:ascii="ＭＳ ゴシック" w:eastAsia="ＭＳ ゴシック" w:hAnsi="ＭＳ ゴシック" w:hint="eastAsia"/>
          <w:b/>
          <w:sz w:val="24"/>
        </w:rPr>
        <w:t>１　届出が必要な加算（減算）の内容、提出方法、必要書類</w:t>
      </w:r>
    </w:p>
    <w:p w:rsidR="00C10152" w:rsidRPr="00356BB9" w:rsidRDefault="00C10152" w:rsidP="00C10152">
      <w:pPr>
        <w:spacing w:line="280" w:lineRule="exact"/>
        <w:ind w:leftChars="105" w:left="440" w:hangingChars="100" w:hanging="220"/>
        <w:rPr>
          <w:sz w:val="22"/>
        </w:rPr>
      </w:pPr>
      <w:r w:rsidRPr="00356BB9"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 </w:t>
      </w:r>
      <w:r w:rsidRPr="00356BB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次</w:t>
      </w:r>
      <w:r w:rsidRPr="00356BB9">
        <w:rPr>
          <w:rFonts w:hint="eastAsia"/>
          <w:sz w:val="22"/>
        </w:rPr>
        <w:t>の内容</w:t>
      </w:r>
      <w:r>
        <w:rPr>
          <w:rFonts w:hint="eastAsia"/>
          <w:sz w:val="22"/>
        </w:rPr>
        <w:t>の加算（減算）</w:t>
      </w:r>
      <w:r w:rsidRPr="00356BB9">
        <w:rPr>
          <w:rFonts w:hint="eastAsia"/>
          <w:sz w:val="22"/>
        </w:rPr>
        <w:t>を</w:t>
      </w:r>
      <w:r>
        <w:rPr>
          <w:rFonts w:hint="eastAsia"/>
          <w:sz w:val="22"/>
        </w:rPr>
        <w:t>算定しようとする</w:t>
      </w:r>
      <w:r w:rsidRPr="00356BB9">
        <w:rPr>
          <w:rFonts w:hint="eastAsia"/>
          <w:sz w:val="22"/>
        </w:rPr>
        <w:t>場合は、事前に</w:t>
      </w:r>
      <w:r>
        <w:rPr>
          <w:rFonts w:hint="eastAsia"/>
          <w:sz w:val="22"/>
        </w:rPr>
        <w:t>市</w:t>
      </w:r>
      <w:r w:rsidRPr="00356BB9">
        <w:rPr>
          <w:rFonts w:hint="eastAsia"/>
          <w:sz w:val="22"/>
        </w:rPr>
        <w:t>への届出が必要です。（届出をしないと、サービスを提供しても報酬は支払われません。）</w:t>
      </w:r>
    </w:p>
    <w:p w:rsidR="00C10152" w:rsidRDefault="00C10152" w:rsidP="00C10152">
      <w:pPr>
        <w:ind w:leftChars="100" w:left="210"/>
      </w:pPr>
      <w:r w:rsidRPr="00356BB9">
        <w:rPr>
          <w:rFonts w:hint="eastAsia"/>
        </w:rPr>
        <w:t>○</w:t>
      </w:r>
      <w:r>
        <w:rPr>
          <w:rFonts w:hint="eastAsia"/>
        </w:rPr>
        <w:t xml:space="preserve">　体制等に関する</w:t>
      </w:r>
      <w:r w:rsidRPr="004E43ED">
        <w:rPr>
          <w:rFonts w:hint="eastAsia"/>
        </w:rPr>
        <w:t>届出書</w:t>
      </w:r>
      <w:r>
        <w:rPr>
          <w:rFonts w:hint="eastAsia"/>
        </w:rPr>
        <w:t>（郵送提出の場合２部・返信用封筒同封）、体制等状況一覧表は、新たな加算（減算）を算定しない場合でも、すべての事業所で必ず提出してください。</w:t>
      </w:r>
    </w:p>
    <w:p w:rsidR="00DC3574" w:rsidRPr="00C10152" w:rsidRDefault="00DC3574" w:rsidP="00DC3574">
      <w:pPr>
        <w:pStyle w:val="20"/>
        <w:spacing w:line="280" w:lineRule="exact"/>
        <w:ind w:leftChars="0" w:left="0" w:firstLineChars="0" w:firstLine="0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825"/>
        <w:gridCol w:w="10"/>
        <w:gridCol w:w="3827"/>
      </w:tblGrid>
      <w:tr w:rsidR="00C10152" w:rsidTr="00C10152">
        <w:trPr>
          <w:cantSplit/>
          <w:trHeight w:val="416"/>
        </w:trPr>
        <w:tc>
          <w:tcPr>
            <w:tcW w:w="3686" w:type="dxa"/>
            <w:vAlign w:val="center"/>
          </w:tcPr>
          <w:p w:rsidR="00C10152" w:rsidRPr="00E26E1A" w:rsidRDefault="00C10152" w:rsidP="00C101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加算等の種類</w:t>
            </w:r>
          </w:p>
        </w:tc>
        <w:tc>
          <w:tcPr>
            <w:tcW w:w="2835" w:type="dxa"/>
            <w:gridSpan w:val="2"/>
            <w:vAlign w:val="center"/>
          </w:tcPr>
          <w:p w:rsidR="00C10152" w:rsidRPr="00E26E1A" w:rsidRDefault="00C10152" w:rsidP="00C101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6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  <w:tc>
          <w:tcPr>
            <w:tcW w:w="3827" w:type="dxa"/>
            <w:vAlign w:val="center"/>
          </w:tcPr>
          <w:p w:rsidR="00C10152" w:rsidRPr="00E26E1A" w:rsidRDefault="00C10152" w:rsidP="00C101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6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C10152" w:rsidTr="00891D73">
        <w:trPr>
          <w:trHeight w:val="704"/>
        </w:trPr>
        <w:tc>
          <w:tcPr>
            <w:tcW w:w="3686" w:type="dxa"/>
            <w:vAlign w:val="center"/>
          </w:tcPr>
          <w:p w:rsidR="00C10152" w:rsidRPr="0075756A" w:rsidRDefault="005638EC" w:rsidP="005638EC">
            <w:pPr>
              <w:rPr>
                <w:u w:val="single"/>
              </w:rPr>
            </w:pPr>
            <w:r>
              <w:rPr>
                <w:rFonts w:hint="eastAsia"/>
              </w:rPr>
              <w:t>職員の欠員</w:t>
            </w:r>
            <w:r w:rsidR="00C10152">
              <w:rPr>
                <w:rFonts w:hint="eastAsia"/>
              </w:rPr>
              <w:t>による</w:t>
            </w:r>
            <w:r w:rsidR="00C10152" w:rsidRPr="00E415EB">
              <w:rPr>
                <w:rFonts w:hint="eastAsia"/>
                <w:u w:val="single"/>
              </w:rPr>
              <w:t>減算</w:t>
            </w:r>
          </w:p>
        </w:tc>
        <w:tc>
          <w:tcPr>
            <w:tcW w:w="2835" w:type="dxa"/>
            <w:gridSpan w:val="2"/>
            <w:vAlign w:val="center"/>
          </w:tcPr>
          <w:p w:rsidR="00C10152" w:rsidRDefault="00C10152" w:rsidP="008D0AA1">
            <w:r>
              <w:rPr>
                <w:rFonts w:hint="eastAsia"/>
              </w:rPr>
              <w:t>・勤務形態一覧表</w:t>
            </w:r>
          </w:p>
        </w:tc>
        <w:tc>
          <w:tcPr>
            <w:tcW w:w="3827" w:type="dxa"/>
            <w:vAlign w:val="center"/>
          </w:tcPr>
          <w:p w:rsidR="00C10152" w:rsidRPr="000A4C68" w:rsidRDefault="00C10152" w:rsidP="008D0AA1">
            <w:pPr>
              <w:rPr>
                <w:szCs w:val="21"/>
              </w:rPr>
            </w:pPr>
            <w:r w:rsidRPr="000A4C68">
              <w:rPr>
                <w:rFonts w:hint="eastAsia"/>
                <w:szCs w:val="21"/>
              </w:rPr>
              <w:t>勤務</w:t>
            </w:r>
            <w:r>
              <w:rPr>
                <w:rFonts w:hint="eastAsia"/>
                <w:szCs w:val="21"/>
              </w:rPr>
              <w:t>形態一覧</w:t>
            </w:r>
            <w:r w:rsidR="0075756A">
              <w:rPr>
                <w:rFonts w:hint="eastAsia"/>
                <w:szCs w:val="21"/>
              </w:rPr>
              <w:t>表は</w:t>
            </w:r>
            <w:r w:rsidR="005638EC">
              <w:rPr>
                <w:rFonts w:hint="eastAsia"/>
                <w:szCs w:val="21"/>
              </w:rPr>
              <w:t>職員の欠員</w:t>
            </w:r>
            <w:r w:rsidR="0075756A">
              <w:rPr>
                <w:rFonts w:hint="eastAsia"/>
                <w:szCs w:val="21"/>
              </w:rPr>
              <w:t>が生じた月</w:t>
            </w:r>
            <w:r w:rsidRPr="000A4C68">
              <w:rPr>
                <w:rFonts w:hint="eastAsia"/>
                <w:szCs w:val="21"/>
              </w:rPr>
              <w:t>のもの。</w:t>
            </w:r>
          </w:p>
        </w:tc>
      </w:tr>
      <w:tr w:rsidR="00C10152" w:rsidTr="00891D73">
        <w:trPr>
          <w:trHeight w:val="687"/>
        </w:trPr>
        <w:tc>
          <w:tcPr>
            <w:tcW w:w="3686" w:type="dxa"/>
            <w:vAlign w:val="center"/>
          </w:tcPr>
          <w:p w:rsidR="00C10152" w:rsidRDefault="00C10152" w:rsidP="008D0AA1">
            <w:pPr>
              <w:ind w:left="420" w:hangingChars="200" w:hanging="420"/>
            </w:pPr>
            <w:r w:rsidRPr="004900D6">
              <w:rPr>
                <w:rFonts w:hint="eastAsia"/>
              </w:rPr>
              <w:t>高齢者虐待防止措置未実施</w:t>
            </w:r>
            <w:r w:rsidRPr="007E0EF1">
              <w:rPr>
                <w:rFonts w:hint="eastAsia"/>
                <w:u w:val="single"/>
              </w:rPr>
              <w:t>減算</w:t>
            </w:r>
          </w:p>
        </w:tc>
        <w:tc>
          <w:tcPr>
            <w:tcW w:w="2835" w:type="dxa"/>
            <w:gridSpan w:val="2"/>
            <w:vAlign w:val="center"/>
          </w:tcPr>
          <w:p w:rsidR="00C10152" w:rsidRDefault="00C10152" w:rsidP="008D0AA1"/>
        </w:tc>
        <w:tc>
          <w:tcPr>
            <w:tcW w:w="3827" w:type="dxa"/>
            <w:vAlign w:val="center"/>
          </w:tcPr>
          <w:p w:rsidR="00C10152" w:rsidRPr="000A4C68" w:rsidRDefault="00C10152" w:rsidP="008D0AA1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C10152" w:rsidTr="00891D73">
        <w:trPr>
          <w:trHeight w:val="711"/>
        </w:trPr>
        <w:tc>
          <w:tcPr>
            <w:tcW w:w="3686" w:type="dxa"/>
            <w:vAlign w:val="center"/>
          </w:tcPr>
          <w:p w:rsidR="00C10152" w:rsidRDefault="00C10152" w:rsidP="008D0AA1">
            <w:pPr>
              <w:ind w:left="420" w:hangingChars="200" w:hanging="420"/>
            </w:pPr>
            <w:r w:rsidRPr="008D0AA1">
              <w:rPr>
                <w:rFonts w:hint="eastAsia"/>
              </w:rPr>
              <w:t>業務継続計画未策定</w:t>
            </w:r>
            <w:r w:rsidRPr="007E0EF1">
              <w:rPr>
                <w:rFonts w:hint="eastAsia"/>
                <w:u w:val="single"/>
              </w:rPr>
              <w:t>減算</w:t>
            </w:r>
          </w:p>
        </w:tc>
        <w:tc>
          <w:tcPr>
            <w:tcW w:w="2835" w:type="dxa"/>
            <w:gridSpan w:val="2"/>
            <w:vAlign w:val="center"/>
          </w:tcPr>
          <w:p w:rsidR="00C10152" w:rsidRDefault="00C10152" w:rsidP="008D0AA1"/>
        </w:tc>
        <w:tc>
          <w:tcPr>
            <w:tcW w:w="3827" w:type="dxa"/>
            <w:vAlign w:val="center"/>
          </w:tcPr>
          <w:p w:rsidR="00C10152" w:rsidRPr="00C10152" w:rsidRDefault="00C10152" w:rsidP="008D0AA1">
            <w:pPr>
              <w:rPr>
                <w:szCs w:val="21"/>
              </w:rPr>
            </w:pPr>
          </w:p>
        </w:tc>
      </w:tr>
      <w:tr w:rsidR="00C10152" w:rsidTr="00891D73">
        <w:trPr>
          <w:trHeight w:val="693"/>
        </w:trPr>
        <w:tc>
          <w:tcPr>
            <w:tcW w:w="3686" w:type="dxa"/>
            <w:vAlign w:val="center"/>
          </w:tcPr>
          <w:p w:rsidR="00C10152" w:rsidRPr="00085A46" w:rsidRDefault="00C10152" w:rsidP="008D0AA1">
            <w:pPr>
              <w:ind w:left="210" w:hangingChars="100" w:hanging="210"/>
            </w:pPr>
            <w:r w:rsidRPr="00085A46">
              <w:rPr>
                <w:rFonts w:hint="eastAsia"/>
              </w:rPr>
              <w:t>若年性認知症利用者受入加算</w:t>
            </w:r>
          </w:p>
        </w:tc>
        <w:tc>
          <w:tcPr>
            <w:tcW w:w="2825" w:type="dxa"/>
            <w:vMerge w:val="restart"/>
            <w:vAlign w:val="center"/>
          </w:tcPr>
          <w:p w:rsidR="00C10152" w:rsidRPr="00085A46" w:rsidRDefault="00C10152" w:rsidP="008D0AA1"/>
        </w:tc>
        <w:tc>
          <w:tcPr>
            <w:tcW w:w="3837" w:type="dxa"/>
            <w:gridSpan w:val="2"/>
            <w:vAlign w:val="center"/>
          </w:tcPr>
          <w:p w:rsidR="00C10152" w:rsidRPr="000A4C68" w:rsidRDefault="00C10152" w:rsidP="008D0AA1">
            <w:pPr>
              <w:widowControl/>
              <w:rPr>
                <w:szCs w:val="21"/>
              </w:rPr>
            </w:pPr>
          </w:p>
          <w:p w:rsidR="00C10152" w:rsidRPr="000A4C68" w:rsidRDefault="00C10152" w:rsidP="008D0AA1">
            <w:pPr>
              <w:rPr>
                <w:szCs w:val="21"/>
              </w:rPr>
            </w:pPr>
          </w:p>
        </w:tc>
      </w:tr>
      <w:tr w:rsidR="00C10152" w:rsidTr="00891D73">
        <w:trPr>
          <w:trHeight w:val="702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10152" w:rsidRPr="00085A46" w:rsidRDefault="00C10152" w:rsidP="00853ECA">
            <w:r>
              <w:rPr>
                <w:rFonts w:hint="eastAsia"/>
              </w:rPr>
              <w:t>生活機能向上グループ</w:t>
            </w:r>
            <w:r w:rsidRPr="00085A46">
              <w:rPr>
                <w:rFonts w:hint="eastAsia"/>
              </w:rPr>
              <w:t>活動加算</w:t>
            </w:r>
          </w:p>
        </w:tc>
        <w:tc>
          <w:tcPr>
            <w:tcW w:w="2825" w:type="dxa"/>
            <w:vMerge/>
            <w:tcBorders>
              <w:bottom w:val="single" w:sz="4" w:space="0" w:color="auto"/>
            </w:tcBorders>
            <w:vAlign w:val="center"/>
          </w:tcPr>
          <w:p w:rsidR="00C10152" w:rsidRPr="00085A46" w:rsidRDefault="00C10152" w:rsidP="008D0AA1"/>
        </w:tc>
        <w:tc>
          <w:tcPr>
            <w:tcW w:w="3837" w:type="dxa"/>
            <w:gridSpan w:val="2"/>
            <w:tcBorders>
              <w:bottom w:val="single" w:sz="4" w:space="0" w:color="auto"/>
            </w:tcBorders>
            <w:vAlign w:val="center"/>
          </w:tcPr>
          <w:p w:rsidR="00C10152" w:rsidRPr="000A4C68" w:rsidRDefault="00C10152" w:rsidP="008D0AA1">
            <w:pPr>
              <w:rPr>
                <w:szCs w:val="21"/>
              </w:rPr>
            </w:pPr>
          </w:p>
        </w:tc>
      </w:tr>
      <w:tr w:rsidR="00C10152" w:rsidTr="00891D73">
        <w:trPr>
          <w:trHeight w:val="81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10152" w:rsidRDefault="00C10152" w:rsidP="008D0A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栄養アセスメント加算</w:t>
            </w:r>
          </w:p>
          <w:p w:rsidR="00C10152" w:rsidRPr="000A4C68" w:rsidRDefault="00C10152" w:rsidP="008D0AA1">
            <w:pPr>
              <w:rPr>
                <w:rFonts w:ascii="ＭＳ 明朝" w:hAnsi="ＭＳ 明朝"/>
                <w:szCs w:val="21"/>
              </w:rPr>
            </w:pPr>
            <w:r w:rsidRPr="000A4C68">
              <w:rPr>
                <w:rFonts w:ascii="ＭＳ 明朝" w:hAnsi="ＭＳ 明朝" w:hint="eastAsia"/>
                <w:szCs w:val="21"/>
              </w:rPr>
              <w:t>栄養改善</w:t>
            </w:r>
            <w:r>
              <w:rPr>
                <w:rFonts w:ascii="ＭＳ 明朝" w:hAnsi="ＭＳ 明朝" w:hint="eastAsia"/>
                <w:szCs w:val="21"/>
              </w:rPr>
              <w:t>加算</w:t>
            </w:r>
          </w:p>
          <w:p w:rsidR="00C10152" w:rsidRPr="001B1CA5" w:rsidRDefault="00C10152" w:rsidP="008D0AA1">
            <w:pPr>
              <w:rPr>
                <w:rFonts w:ascii="ＭＳ 明朝" w:hAnsi="ＭＳ 明朝"/>
                <w:szCs w:val="21"/>
              </w:rPr>
            </w:pPr>
            <w:r w:rsidRPr="000A4C68">
              <w:rPr>
                <w:rFonts w:ascii="ＭＳ 明朝" w:hAnsi="ＭＳ 明朝" w:hint="eastAsia"/>
                <w:szCs w:val="21"/>
              </w:rPr>
              <w:t>口腔機能向上加算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C10152" w:rsidRPr="000A4C68" w:rsidRDefault="00C10152" w:rsidP="008D0AA1">
            <w:pPr>
              <w:rPr>
                <w:szCs w:val="21"/>
              </w:rPr>
            </w:pPr>
            <w:r w:rsidRPr="000A4C68">
              <w:rPr>
                <w:rFonts w:hint="eastAsia"/>
                <w:szCs w:val="21"/>
              </w:rPr>
              <w:t>・勤務形態一覧表</w:t>
            </w:r>
          </w:p>
          <w:p w:rsidR="00C10152" w:rsidRPr="000A4C68" w:rsidRDefault="00C10152" w:rsidP="008D0AA1">
            <w:pPr>
              <w:rPr>
                <w:szCs w:val="21"/>
              </w:rPr>
            </w:pPr>
            <w:r w:rsidRPr="000A4C68">
              <w:rPr>
                <w:rFonts w:hint="eastAsia"/>
                <w:szCs w:val="21"/>
              </w:rPr>
              <w:t>・資格証の写し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  <w:vAlign w:val="center"/>
          </w:tcPr>
          <w:p w:rsidR="00C10152" w:rsidRPr="000A4C68" w:rsidRDefault="00C10152" w:rsidP="008D0AA1">
            <w:pPr>
              <w:rPr>
                <w:szCs w:val="21"/>
              </w:rPr>
            </w:pPr>
            <w:r w:rsidRPr="000A4C68">
              <w:rPr>
                <w:rFonts w:hint="eastAsia"/>
                <w:szCs w:val="21"/>
              </w:rPr>
              <w:t>勤務形態一覧表は加算算定月のもの。</w:t>
            </w:r>
          </w:p>
          <w:p w:rsidR="00C10152" w:rsidRPr="000A4C68" w:rsidRDefault="00C10152" w:rsidP="008D0AA1">
            <w:pPr>
              <w:rPr>
                <w:szCs w:val="21"/>
              </w:rPr>
            </w:pPr>
            <w:r w:rsidRPr="000A4C68">
              <w:rPr>
                <w:rFonts w:hint="eastAsia"/>
                <w:szCs w:val="21"/>
              </w:rPr>
              <w:t>加算サービス提供者のみ記載。</w:t>
            </w:r>
          </w:p>
        </w:tc>
      </w:tr>
      <w:tr w:rsidR="00C10152" w:rsidTr="00891D73">
        <w:trPr>
          <w:trHeight w:val="725"/>
        </w:trPr>
        <w:tc>
          <w:tcPr>
            <w:tcW w:w="3686" w:type="dxa"/>
            <w:vAlign w:val="center"/>
          </w:tcPr>
          <w:p w:rsidR="00C10152" w:rsidRPr="000A4C68" w:rsidRDefault="00C10152" w:rsidP="00C101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一体的サービス提供</w:t>
            </w:r>
            <w:r w:rsidRPr="000A4C68">
              <w:rPr>
                <w:rFonts w:ascii="ＭＳ 明朝" w:hAnsi="ＭＳ 明朝" w:hint="eastAsia"/>
                <w:szCs w:val="21"/>
              </w:rPr>
              <w:t>加算</w:t>
            </w:r>
          </w:p>
        </w:tc>
        <w:tc>
          <w:tcPr>
            <w:tcW w:w="2825" w:type="dxa"/>
            <w:vAlign w:val="center"/>
          </w:tcPr>
          <w:p w:rsidR="00C10152" w:rsidRPr="000A4C68" w:rsidRDefault="00C10152" w:rsidP="008D0A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C10152" w:rsidRPr="000A4C68" w:rsidRDefault="00C10152" w:rsidP="008D0AA1">
            <w:pPr>
              <w:ind w:left="210" w:hangingChars="100" w:hanging="210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C10152" w:rsidTr="00891D73">
        <w:trPr>
          <w:trHeight w:val="2149"/>
        </w:trPr>
        <w:tc>
          <w:tcPr>
            <w:tcW w:w="3686" w:type="dxa"/>
            <w:vAlign w:val="center"/>
          </w:tcPr>
          <w:p w:rsidR="00C10152" w:rsidRPr="000A4C68" w:rsidRDefault="00C10152" w:rsidP="00853ECA">
            <w:pPr>
              <w:rPr>
                <w:rFonts w:ascii="ＭＳ 明朝" w:hAnsi="ＭＳ 明朝"/>
                <w:szCs w:val="21"/>
              </w:rPr>
            </w:pPr>
            <w:r w:rsidRPr="000A4C68">
              <w:rPr>
                <w:rFonts w:ascii="ＭＳ 明朝" w:hAnsi="ＭＳ 明朝" w:hint="eastAsia"/>
                <w:szCs w:val="21"/>
              </w:rPr>
              <w:t>サービス提供体制強化加算</w:t>
            </w:r>
          </w:p>
        </w:tc>
        <w:tc>
          <w:tcPr>
            <w:tcW w:w="2825" w:type="dxa"/>
            <w:vAlign w:val="center"/>
          </w:tcPr>
          <w:p w:rsidR="007A4FB1" w:rsidRDefault="007A4FB1" w:rsidP="008D0A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A4FB1">
              <w:rPr>
                <w:rFonts w:ascii="ＭＳ 明朝" w:hAnsi="ＭＳ 明朝" w:hint="eastAsia"/>
                <w:szCs w:val="21"/>
              </w:rPr>
              <w:t>・（別紙14-7）「サービス提供体制強化加算に関する届出書」</w:t>
            </w:r>
          </w:p>
          <w:p w:rsidR="00C10152" w:rsidRPr="00CB2C48" w:rsidRDefault="00C10152" w:rsidP="008D0A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B2C48">
              <w:rPr>
                <w:rFonts w:ascii="ＭＳ 明朝" w:hAnsi="ＭＳ 明朝" w:hint="eastAsia"/>
                <w:szCs w:val="21"/>
              </w:rPr>
              <w:t>・</w:t>
            </w:r>
            <w:r w:rsidRPr="00E15660">
              <w:rPr>
                <w:rFonts w:ascii="ＭＳ 明朝" w:hAnsi="ＭＳ 明朝" w:hint="eastAsia"/>
                <w:szCs w:val="21"/>
              </w:rPr>
              <w:t>勤務形態一覧表</w:t>
            </w:r>
          </w:p>
          <w:p w:rsidR="00C10152" w:rsidRPr="00CB2C48" w:rsidRDefault="00C10152" w:rsidP="008D0A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B2C48">
              <w:rPr>
                <w:rFonts w:ascii="ＭＳ 明朝" w:hAnsi="ＭＳ 明朝" w:hint="eastAsia"/>
                <w:szCs w:val="21"/>
              </w:rPr>
              <w:t>・資格証の写し(※１)</w:t>
            </w:r>
          </w:p>
          <w:p w:rsidR="00C10152" w:rsidRPr="00CB2C48" w:rsidRDefault="00C10152" w:rsidP="008D0A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B2C48">
              <w:rPr>
                <w:rFonts w:ascii="ＭＳ 明朝" w:hAnsi="ＭＳ 明朝" w:hint="eastAsia"/>
                <w:szCs w:val="21"/>
              </w:rPr>
              <w:t>・実務経験証明書(※２)</w:t>
            </w:r>
          </w:p>
          <w:p w:rsidR="00C10152" w:rsidRPr="00CB2C48" w:rsidRDefault="00C10152" w:rsidP="008D0A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7A4FB1" w:rsidRPr="007A4FB1" w:rsidRDefault="007A4FB1" w:rsidP="007A4FB1">
            <w:pPr>
              <w:rPr>
                <w:rFonts w:ascii="ＭＳ 明朝" w:hAnsi="ＭＳ 明朝"/>
                <w:szCs w:val="21"/>
              </w:rPr>
            </w:pPr>
            <w:r w:rsidRPr="007A4FB1">
              <w:rPr>
                <w:rFonts w:ascii="ＭＳ 明朝" w:hAnsi="ＭＳ 明朝" w:hint="eastAsia"/>
                <w:szCs w:val="21"/>
              </w:rPr>
              <w:t>届出日の属する月の前年度４月～２月分の従業者の勤務の体制及び勤務形態一覧表</w:t>
            </w:r>
          </w:p>
          <w:p w:rsidR="007A4FB1" w:rsidRDefault="007A4FB1" w:rsidP="007A4FB1">
            <w:pPr>
              <w:rPr>
                <w:rFonts w:ascii="ＭＳ 明朝" w:hAnsi="ＭＳ 明朝"/>
                <w:szCs w:val="21"/>
              </w:rPr>
            </w:pPr>
          </w:p>
          <w:p w:rsidR="007A4FB1" w:rsidRDefault="007A4FB1" w:rsidP="007A4FB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Pr="007A4FB1">
              <w:rPr>
                <w:rFonts w:ascii="ＭＳ 明朝" w:hAnsi="ＭＳ 明朝" w:hint="eastAsia"/>
                <w:szCs w:val="21"/>
              </w:rPr>
              <w:t>前年度の実績が６月に満たない事業所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:rsidR="00891D73" w:rsidRDefault="007A4FB1" w:rsidP="007A4FB1">
            <w:pPr>
              <w:rPr>
                <w:rFonts w:ascii="ＭＳ 明朝" w:hAnsi="ＭＳ 明朝"/>
                <w:szCs w:val="21"/>
              </w:rPr>
            </w:pPr>
            <w:r w:rsidRPr="007A4FB1">
              <w:rPr>
                <w:rFonts w:ascii="ＭＳ 明朝" w:hAnsi="ＭＳ 明朝" w:hint="eastAsia"/>
                <w:szCs w:val="21"/>
              </w:rPr>
              <w:t>届出日の属する月の前３月分の従業者の勤務体制及び勤務形態一覧表</w:t>
            </w:r>
          </w:p>
          <w:p w:rsidR="00891D73" w:rsidRPr="00CB2C48" w:rsidRDefault="00891D73" w:rsidP="008D0AA1">
            <w:pPr>
              <w:rPr>
                <w:rFonts w:ascii="ＭＳ 明朝" w:hAnsi="ＭＳ 明朝"/>
                <w:szCs w:val="21"/>
              </w:rPr>
            </w:pPr>
          </w:p>
          <w:p w:rsidR="00C10152" w:rsidRPr="00CB2C48" w:rsidRDefault="00C10152" w:rsidP="008D0AA1">
            <w:pPr>
              <w:rPr>
                <w:rFonts w:ascii="ＭＳ 明朝" w:hAnsi="ＭＳ 明朝"/>
                <w:szCs w:val="21"/>
              </w:rPr>
            </w:pPr>
            <w:r w:rsidRPr="00CB2C48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１：算定要件で介護福祉士の割合がある場合</w:t>
            </w:r>
            <w:r w:rsidRPr="00CB2C48">
              <w:rPr>
                <w:rFonts w:ascii="ＭＳ 明朝" w:hAnsi="ＭＳ 明朝" w:hint="eastAsia"/>
                <w:szCs w:val="21"/>
              </w:rPr>
              <w:t>。</w:t>
            </w:r>
          </w:p>
          <w:p w:rsidR="00C10152" w:rsidRPr="00CB2C48" w:rsidRDefault="00C10152" w:rsidP="008D0AA1">
            <w:pPr>
              <w:rPr>
                <w:rFonts w:ascii="ＭＳ 明朝" w:hAnsi="ＭＳ 明朝"/>
                <w:szCs w:val="21"/>
              </w:rPr>
            </w:pPr>
            <w:r w:rsidRPr="00CB2C48">
              <w:rPr>
                <w:rFonts w:ascii="ＭＳ 明朝" w:hAnsi="ＭＳ 明朝" w:hint="eastAsia"/>
                <w:szCs w:val="21"/>
              </w:rPr>
              <w:t>※２：</w:t>
            </w:r>
            <w:r>
              <w:rPr>
                <w:rFonts w:ascii="ＭＳ 明朝" w:hAnsi="ＭＳ 明朝" w:hint="eastAsia"/>
                <w:szCs w:val="21"/>
              </w:rPr>
              <w:t>算定要件で勤続年数がある場合</w:t>
            </w:r>
            <w:r w:rsidRPr="00CB2C48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C10152" w:rsidTr="00891D73">
        <w:trPr>
          <w:trHeight w:val="665"/>
        </w:trPr>
        <w:tc>
          <w:tcPr>
            <w:tcW w:w="3686" w:type="dxa"/>
            <w:vAlign w:val="center"/>
          </w:tcPr>
          <w:p w:rsidR="00C10152" w:rsidRPr="00CB2C48" w:rsidRDefault="00C10152" w:rsidP="008D0AA1">
            <w:pPr>
              <w:ind w:left="260" w:hangingChars="124" w:hanging="260"/>
              <w:rPr>
                <w:rFonts w:ascii="ＭＳ 明朝" w:hAnsi="ＭＳ 明朝"/>
                <w:szCs w:val="21"/>
              </w:rPr>
            </w:pPr>
            <w:r w:rsidRPr="00CB2C48">
              <w:rPr>
                <w:rFonts w:ascii="ＭＳ 明朝" w:hAnsi="ＭＳ 明朝" w:hint="eastAsia"/>
                <w:szCs w:val="21"/>
              </w:rPr>
              <w:t>生活機能向上連携加算</w:t>
            </w:r>
          </w:p>
        </w:tc>
        <w:tc>
          <w:tcPr>
            <w:tcW w:w="2825" w:type="dxa"/>
            <w:vAlign w:val="center"/>
          </w:tcPr>
          <w:p w:rsidR="00C10152" w:rsidRPr="00CB2C48" w:rsidRDefault="00C10152" w:rsidP="00C101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37" w:type="dxa"/>
            <w:gridSpan w:val="2"/>
          </w:tcPr>
          <w:p w:rsidR="00C10152" w:rsidRPr="00CB2C48" w:rsidRDefault="00C10152" w:rsidP="008D0AA1">
            <w:pPr>
              <w:rPr>
                <w:rFonts w:ascii="ＭＳ 明朝" w:hAnsi="ＭＳ 明朝"/>
                <w:szCs w:val="21"/>
              </w:rPr>
            </w:pPr>
          </w:p>
        </w:tc>
      </w:tr>
      <w:tr w:rsidR="00C10152" w:rsidTr="00C10152">
        <w:trPr>
          <w:cantSplit/>
          <w:trHeight w:val="601"/>
        </w:trPr>
        <w:tc>
          <w:tcPr>
            <w:tcW w:w="3686" w:type="dxa"/>
            <w:vAlign w:val="center"/>
          </w:tcPr>
          <w:p w:rsidR="00C10152" w:rsidRDefault="00C10152" w:rsidP="008D0AA1">
            <w:pPr>
              <w:ind w:left="260" w:hangingChars="124" w:hanging="2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科学的介護推進体制加算</w:t>
            </w:r>
          </w:p>
        </w:tc>
        <w:tc>
          <w:tcPr>
            <w:tcW w:w="2825" w:type="dxa"/>
            <w:vAlign w:val="center"/>
          </w:tcPr>
          <w:p w:rsidR="00C10152" w:rsidRPr="00CB2C48" w:rsidRDefault="00C10152" w:rsidP="00C101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37" w:type="dxa"/>
            <w:gridSpan w:val="2"/>
          </w:tcPr>
          <w:p w:rsidR="00C10152" w:rsidRPr="00CB2C48" w:rsidRDefault="00C10152" w:rsidP="008D0AA1">
            <w:pPr>
              <w:rPr>
                <w:rFonts w:ascii="ＭＳ 明朝" w:hAnsi="ＭＳ 明朝"/>
                <w:szCs w:val="21"/>
              </w:rPr>
            </w:pPr>
          </w:p>
        </w:tc>
      </w:tr>
      <w:tr w:rsidR="00C10152" w:rsidTr="00C10152">
        <w:trPr>
          <w:cantSplit/>
          <w:trHeight w:val="653"/>
        </w:trPr>
        <w:tc>
          <w:tcPr>
            <w:tcW w:w="3686" w:type="dxa"/>
            <w:vAlign w:val="center"/>
          </w:tcPr>
          <w:p w:rsidR="00C10152" w:rsidRDefault="00C10152" w:rsidP="008D0AA1">
            <w:pPr>
              <w:ind w:left="260" w:hangingChars="124" w:hanging="2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介護職員処遇改善加算</w:t>
            </w:r>
          </w:p>
        </w:tc>
        <w:tc>
          <w:tcPr>
            <w:tcW w:w="6662" w:type="dxa"/>
            <w:gridSpan w:val="3"/>
            <w:vMerge w:val="restart"/>
          </w:tcPr>
          <w:p w:rsidR="00C10152" w:rsidRPr="00CB2C48" w:rsidRDefault="00891D73" w:rsidP="008D0AA1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A45F4" wp14:editId="13BA5D1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33655</wp:posOffset>
                      </wp:positionV>
                      <wp:extent cx="3971925" cy="12001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D43" w:rsidRDefault="00C65D43" w:rsidP="00C65D43">
                                  <w:r>
                                    <w:rPr>
                                      <w:rFonts w:hint="eastAsia"/>
                                    </w:rPr>
                                    <w:t>詳細</w:t>
                                  </w:r>
                                  <w:r>
                                    <w:t>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秦野市</w:t>
                                  </w:r>
                                  <w:r>
                                    <w:t>ホームページ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次の場所をご確認ください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C65D43" w:rsidRDefault="00C65D43" w:rsidP="00C65D43">
                                  <w:pPr>
                                    <w:ind w:leftChars="200" w:left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くらしの情報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健康</w:t>
                                  </w:r>
                                  <w:r>
                                    <w:t>・福祉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t>－「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介護保険」</w:t>
                                  </w:r>
                                  <w:r>
                                    <w:t>－「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事業者向け」</w:t>
                                  </w:r>
                                  <w:r>
                                    <w:t>－「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介護報酬</w:t>
                                  </w:r>
                                  <w:r>
                                    <w:t>・加算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t>－「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介護職員</w:t>
                                  </w:r>
                                  <w:r>
                                    <w:t>処遇改善加算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、介護職員</w:t>
                                  </w:r>
                                  <w: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特定処遇改善</w:t>
                                  </w:r>
                                  <w:r>
                                    <w:t>加算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及び介護</w:t>
                                  </w:r>
                                  <w:r>
                                    <w:t>職員等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ベースアップ</w:t>
                                  </w:r>
                                  <w:r>
                                    <w:t>等支援加算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A45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.85pt;margin-top:2.65pt;width:312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" fillcolor="white [3201]" strokeweight=".5pt">
                      <v:textbox>
                        <w:txbxContent>
                          <w:p w:rsidR="00C65D43" w:rsidRDefault="00C65D43" w:rsidP="00C65D43">
                            <w:r>
                              <w:rPr>
                                <w:rFonts w:hint="eastAsia"/>
                              </w:rPr>
                              <w:t>詳細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秦野市</w:t>
                            </w:r>
                            <w:r>
                              <w:t>ホームページ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次の場所をご確認ください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65D43" w:rsidRDefault="00C65D43" w:rsidP="00C65D43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くらしの情報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健康</w:t>
                            </w:r>
                            <w:r>
                              <w:t>・福祉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－「</w:t>
                            </w:r>
                            <w:r>
                              <w:rPr>
                                <w:rFonts w:hint="eastAsia"/>
                              </w:rPr>
                              <w:t>介護保険」</w:t>
                            </w:r>
                            <w:r>
                              <w:t>－「</w:t>
                            </w:r>
                            <w:r>
                              <w:rPr>
                                <w:rFonts w:hint="eastAsia"/>
                              </w:rPr>
                              <w:t>事業者向け」</w:t>
                            </w:r>
                            <w:r>
                              <w:t>－「</w:t>
                            </w:r>
                            <w:r>
                              <w:rPr>
                                <w:rFonts w:hint="eastAsia"/>
                              </w:rPr>
                              <w:t>介護報酬</w:t>
                            </w:r>
                            <w:r>
                              <w:t>・加算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－「</w:t>
                            </w:r>
                            <w:r>
                              <w:rPr>
                                <w:rFonts w:hint="eastAsia"/>
                              </w:rPr>
                              <w:t>介護職員</w:t>
                            </w:r>
                            <w:r>
                              <w:t>処遇改善加算</w:t>
                            </w:r>
                            <w:r>
                              <w:rPr>
                                <w:rFonts w:hint="eastAsia"/>
                              </w:rPr>
                              <w:t>、介護職員</w:t>
                            </w:r>
                            <w: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特定処遇改善</w:t>
                            </w:r>
                            <w:r>
                              <w:t>加算</w:t>
                            </w:r>
                            <w:r>
                              <w:rPr>
                                <w:rFonts w:hint="eastAsia"/>
                              </w:rPr>
                              <w:t>及び介護</w:t>
                            </w:r>
                            <w:r>
                              <w:t>職員等</w:t>
                            </w:r>
                            <w:r>
                              <w:rPr>
                                <w:rFonts w:hint="eastAsia"/>
                              </w:rPr>
                              <w:t>ベースアップ</w:t>
                            </w:r>
                            <w:r>
                              <w:t>等支援加算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0152" w:rsidRPr="00C10152" w:rsidTr="00853ECA">
        <w:trPr>
          <w:cantSplit/>
          <w:trHeight w:val="691"/>
        </w:trPr>
        <w:tc>
          <w:tcPr>
            <w:tcW w:w="3686" w:type="dxa"/>
            <w:vAlign w:val="center"/>
          </w:tcPr>
          <w:p w:rsidR="00C10152" w:rsidRDefault="00C10152" w:rsidP="008D0AA1">
            <w:pPr>
              <w:ind w:left="260" w:hangingChars="124" w:hanging="2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介護職員等特定処遇改善加算</w:t>
            </w:r>
          </w:p>
        </w:tc>
        <w:tc>
          <w:tcPr>
            <w:tcW w:w="6662" w:type="dxa"/>
            <w:gridSpan w:val="3"/>
            <w:vMerge/>
          </w:tcPr>
          <w:p w:rsidR="00C10152" w:rsidRDefault="00C10152" w:rsidP="008D0AA1">
            <w:pPr>
              <w:rPr>
                <w:rFonts w:ascii="ＭＳ 明朝" w:hAnsi="ＭＳ 明朝"/>
                <w:szCs w:val="21"/>
              </w:rPr>
            </w:pPr>
          </w:p>
        </w:tc>
      </w:tr>
      <w:tr w:rsidR="00C10152" w:rsidRPr="00C10152" w:rsidTr="00853ECA">
        <w:trPr>
          <w:cantSplit/>
          <w:trHeight w:val="708"/>
        </w:trPr>
        <w:tc>
          <w:tcPr>
            <w:tcW w:w="3686" w:type="dxa"/>
            <w:vAlign w:val="center"/>
          </w:tcPr>
          <w:p w:rsidR="00C10152" w:rsidRDefault="00C10152" w:rsidP="008D0AA1">
            <w:pPr>
              <w:ind w:left="260" w:hangingChars="124" w:hanging="260"/>
              <w:rPr>
                <w:rFonts w:ascii="ＭＳ 明朝" w:hAnsi="ＭＳ 明朝"/>
                <w:szCs w:val="21"/>
              </w:rPr>
            </w:pPr>
            <w:r w:rsidRPr="005F3E77">
              <w:rPr>
                <w:rFonts w:ascii="ＭＳ 明朝" w:hAnsi="ＭＳ 明朝" w:hint="eastAsia"/>
                <w:szCs w:val="21"/>
              </w:rPr>
              <w:t>介護職員等ベースアップ等支援加算</w:t>
            </w:r>
          </w:p>
        </w:tc>
        <w:tc>
          <w:tcPr>
            <w:tcW w:w="6662" w:type="dxa"/>
            <w:gridSpan w:val="3"/>
            <w:vMerge/>
          </w:tcPr>
          <w:p w:rsidR="00C10152" w:rsidRDefault="00C10152" w:rsidP="008D0AA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70AE5" w:rsidRPr="00C10152" w:rsidRDefault="00470AE5" w:rsidP="00470AE5">
      <w:pPr>
        <w:pStyle w:val="2"/>
        <w:rPr>
          <w:b/>
          <w:sz w:val="28"/>
          <w:szCs w:val="28"/>
        </w:rPr>
      </w:pPr>
    </w:p>
    <w:p w:rsidR="00853ECA" w:rsidRDefault="00853ECA" w:rsidP="00853ECA">
      <w:pPr>
        <w:rPr>
          <w:rFonts w:ascii="ＭＳ ゴシック" w:eastAsia="ＭＳ ゴシック" w:hAnsi="ＭＳ ゴシック"/>
          <w:b/>
          <w:sz w:val="24"/>
        </w:rPr>
      </w:pPr>
      <w:r w:rsidRPr="00BB3397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>
        <w:rPr>
          <w:rFonts w:ascii="ＭＳ ゴシック" w:eastAsia="ＭＳ ゴシック" w:hAnsi="ＭＳ ゴシック" w:hint="eastAsia"/>
          <w:b/>
          <w:sz w:val="24"/>
        </w:rPr>
        <w:t>提出期限</w:t>
      </w:r>
    </w:p>
    <w:p w:rsidR="00853ECA" w:rsidRPr="005F3E77" w:rsidRDefault="00853ECA" w:rsidP="00853ECA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5F3E77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令和６年４月１５日（月）必着</w:t>
      </w:r>
    </w:p>
    <w:p w:rsidR="00853ECA" w:rsidRDefault="00853ECA" w:rsidP="00853ECA">
      <w:pPr>
        <w:rPr>
          <w:rFonts w:ascii="ＭＳ ゴシック" w:eastAsia="ＭＳ ゴシック" w:hAnsi="ＭＳ ゴシック"/>
          <w:b/>
          <w:sz w:val="24"/>
        </w:rPr>
      </w:pPr>
    </w:p>
    <w:p w:rsidR="00853ECA" w:rsidRDefault="00853ECA" w:rsidP="00853EC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BB339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提出方法</w:t>
      </w:r>
    </w:p>
    <w:p w:rsidR="00853ECA" w:rsidRPr="00BB3397" w:rsidRDefault="00853ECA" w:rsidP="00853ECA">
      <w:pPr>
        <w:pStyle w:val="a5"/>
        <w:ind w:leftChars="85" w:left="178"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郵送又はメールで提出をお願いします。</w:t>
      </w:r>
    </w:p>
    <w:p w:rsidR="00853ECA" w:rsidRDefault="00853ECA" w:rsidP="00853ECA">
      <w:pPr>
        <w:pStyle w:val="a5"/>
        <w:ind w:leftChars="185" w:left="608" w:hangingChars="100" w:hanging="2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　郵送提出の場合、受理した証明として「</w:t>
      </w:r>
      <w:r w:rsidRPr="000556FE">
        <w:rPr>
          <w:rFonts w:hint="eastAsia"/>
          <w:sz w:val="22"/>
          <w:szCs w:val="22"/>
        </w:rPr>
        <w:t>体制等に関する届出書</w:t>
      </w:r>
      <w:r>
        <w:rPr>
          <w:rFonts w:hint="eastAsia"/>
          <w:sz w:val="22"/>
          <w:szCs w:val="22"/>
        </w:rPr>
        <w:t>」に収受印を押して返送しますので、２部ご用意ください。</w:t>
      </w:r>
    </w:p>
    <w:p w:rsidR="00853ECA" w:rsidRPr="00BB3397" w:rsidRDefault="007E0EF1" w:rsidP="00853ECA">
      <w:pPr>
        <w:pStyle w:val="a5"/>
        <w:ind w:leftChars="85" w:left="618" w:hangingChars="200" w:hanging="44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○　メール提出の場合、</w:t>
      </w:r>
      <w:r w:rsidR="00853ECA">
        <w:rPr>
          <w:rFonts w:hint="eastAsia"/>
          <w:sz w:val="22"/>
          <w:szCs w:val="22"/>
        </w:rPr>
        <w:t>返信用封筒は不要です。</w:t>
      </w:r>
    </w:p>
    <w:p w:rsidR="00853ECA" w:rsidRPr="000556FE" w:rsidRDefault="00853ECA" w:rsidP="00853ECA">
      <w:pPr>
        <w:rPr>
          <w:rFonts w:ascii="ＭＳ ゴシック" w:eastAsia="ＭＳ ゴシック" w:hAnsi="ＭＳ ゴシック"/>
          <w:b/>
          <w:sz w:val="24"/>
        </w:rPr>
      </w:pPr>
    </w:p>
    <w:p w:rsidR="00853ECA" w:rsidRDefault="00853ECA" w:rsidP="00853E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BB3397">
        <w:rPr>
          <w:rFonts w:ascii="ＭＳ ゴシック" w:eastAsia="ＭＳ ゴシック" w:hAnsi="ＭＳ ゴシック" w:hint="eastAsia"/>
          <w:b/>
          <w:sz w:val="24"/>
        </w:rPr>
        <w:t xml:space="preserve">　郵送の際の留意点</w:t>
      </w:r>
    </w:p>
    <w:p w:rsidR="00853ECA" w:rsidRPr="005075BF" w:rsidRDefault="00853ECA" w:rsidP="00853ECA">
      <w:pPr>
        <w:ind w:leftChars="225" w:left="683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　</w:t>
      </w:r>
      <w:r w:rsidRPr="00BB3397">
        <w:rPr>
          <w:rFonts w:hint="eastAsia"/>
          <w:sz w:val="22"/>
          <w:szCs w:val="22"/>
        </w:rPr>
        <w:t>返信用封筒は、</w:t>
      </w:r>
      <w:r>
        <w:rPr>
          <w:rFonts w:hint="eastAsia"/>
          <w:sz w:val="22"/>
          <w:szCs w:val="22"/>
        </w:rPr>
        <w:t>定形</w:t>
      </w:r>
      <w:r w:rsidRPr="00BB3397">
        <w:rPr>
          <w:rFonts w:hint="eastAsia"/>
          <w:sz w:val="22"/>
          <w:szCs w:val="22"/>
        </w:rPr>
        <w:t>封筒に</w:t>
      </w:r>
      <w:r>
        <w:rPr>
          <w:rFonts w:hint="eastAsia"/>
          <w:sz w:val="22"/>
          <w:szCs w:val="22"/>
        </w:rPr>
        <w:t>８４</w:t>
      </w:r>
      <w:r w:rsidRPr="00BB3397">
        <w:rPr>
          <w:rFonts w:hint="eastAsia"/>
          <w:sz w:val="22"/>
          <w:szCs w:val="22"/>
        </w:rPr>
        <w:t>円切手を貼って、返信先の宛名を明記のうえ、同封してください。</w:t>
      </w:r>
    </w:p>
    <w:p w:rsidR="00853ECA" w:rsidRPr="00BB3397" w:rsidRDefault="00853ECA" w:rsidP="00853EC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○　郵送先</w:t>
      </w:r>
    </w:p>
    <w:p w:rsidR="00853ECA" w:rsidRPr="00BB3397" w:rsidRDefault="00853ECA" w:rsidP="00853ECA">
      <w:pPr>
        <w:ind w:left="840"/>
        <w:rPr>
          <w:rFonts w:ascii="ＭＳ 明朝" w:hAnsi="ＭＳ 明朝"/>
          <w:bCs/>
          <w:sz w:val="22"/>
          <w:szCs w:val="22"/>
        </w:rPr>
      </w:pPr>
      <w:r w:rsidRPr="00BB3397">
        <w:rPr>
          <w:rFonts w:ascii="ＭＳ 明朝" w:hAnsi="ＭＳ 明朝" w:hint="eastAsia"/>
          <w:bCs/>
          <w:sz w:val="22"/>
          <w:szCs w:val="22"/>
        </w:rPr>
        <w:t>〒</w:t>
      </w:r>
      <w:r>
        <w:rPr>
          <w:rFonts w:ascii="ＭＳ 明朝" w:hAnsi="ＭＳ 明朝" w:hint="eastAsia"/>
          <w:bCs/>
          <w:sz w:val="22"/>
          <w:szCs w:val="22"/>
        </w:rPr>
        <w:t>２５７－８５０１</w:t>
      </w:r>
      <w:r w:rsidRPr="00BB3397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秦野</w:t>
      </w:r>
      <w:r w:rsidRPr="00BB3397">
        <w:rPr>
          <w:rFonts w:ascii="ＭＳ 明朝" w:hAnsi="ＭＳ 明朝" w:hint="eastAsia"/>
          <w:bCs/>
          <w:sz w:val="22"/>
          <w:szCs w:val="22"/>
        </w:rPr>
        <w:t>市</w:t>
      </w:r>
      <w:r>
        <w:rPr>
          <w:rFonts w:ascii="ＭＳ 明朝" w:hAnsi="ＭＳ 明朝" w:hint="eastAsia"/>
          <w:bCs/>
          <w:sz w:val="22"/>
          <w:szCs w:val="22"/>
        </w:rPr>
        <w:t>桜町一丁目３番２号</w:t>
      </w:r>
    </w:p>
    <w:p w:rsidR="00853ECA" w:rsidRPr="00BB3397" w:rsidRDefault="00853ECA" w:rsidP="00853ECA">
      <w:pPr>
        <w:ind w:firstLineChars="1400" w:firstLine="3080"/>
        <w:rPr>
          <w:rFonts w:ascii="ＭＳ 明朝" w:hAnsi="ＭＳ 明朝"/>
          <w:bCs/>
          <w:sz w:val="22"/>
          <w:szCs w:val="22"/>
        </w:rPr>
      </w:pPr>
      <w:r>
        <w:rPr>
          <w:rFonts w:hint="eastAsia"/>
          <w:sz w:val="22"/>
          <w:szCs w:val="22"/>
        </w:rPr>
        <w:t>秦野市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高齢介護課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高齢介護計画担当　行</w:t>
      </w:r>
    </w:p>
    <w:p w:rsidR="00853ECA" w:rsidRDefault="00853ECA" w:rsidP="00853ECA"/>
    <w:p w:rsidR="00853ECA" w:rsidRPr="00545EE1" w:rsidRDefault="00853ECA" w:rsidP="00853ECA">
      <w:pPr>
        <w:rPr>
          <w:rFonts w:eastAsia="ＭＳ Ｐゴシック"/>
          <w:b/>
          <w:bCs/>
          <w:sz w:val="28"/>
        </w:rPr>
      </w:pPr>
    </w:p>
    <w:p w:rsidR="00545EE1" w:rsidRPr="00853ECA" w:rsidRDefault="00545EE1" w:rsidP="00853ECA">
      <w:pPr>
        <w:rPr>
          <w:rFonts w:eastAsia="ＭＳ Ｐゴシック"/>
          <w:b/>
          <w:bCs/>
          <w:sz w:val="28"/>
        </w:rPr>
      </w:pPr>
    </w:p>
    <w:sectPr w:rsidR="00545EE1" w:rsidRPr="00853ECA" w:rsidSect="002879FD">
      <w:headerReference w:type="default" r:id="rId8"/>
      <w:footerReference w:type="default" r:id="rId9"/>
      <w:pgSz w:w="11906" w:h="16838" w:code="9"/>
      <w:pgMar w:top="567" w:right="926" w:bottom="357" w:left="1080" w:header="495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E7" w:rsidRDefault="001801E7">
      <w:r>
        <w:separator/>
      </w:r>
    </w:p>
  </w:endnote>
  <w:endnote w:type="continuationSeparator" w:id="0">
    <w:p w:rsidR="001801E7" w:rsidRDefault="001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8030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2879FD" w:rsidRPr="002879FD" w:rsidRDefault="002879FD">
        <w:pPr>
          <w:pStyle w:val="a9"/>
          <w:jc w:val="center"/>
          <w:rPr>
            <w:rFonts w:asciiTheme="minorEastAsia" w:eastAsiaTheme="minorEastAsia" w:hAnsiTheme="minorEastAsia"/>
          </w:rPr>
        </w:pPr>
        <w:r w:rsidRPr="002879FD">
          <w:rPr>
            <w:rFonts w:asciiTheme="minorEastAsia" w:eastAsiaTheme="minorEastAsia" w:hAnsiTheme="minorEastAsia"/>
          </w:rPr>
          <w:fldChar w:fldCharType="begin"/>
        </w:r>
        <w:r w:rsidRPr="002879FD">
          <w:rPr>
            <w:rFonts w:asciiTheme="minorEastAsia" w:eastAsiaTheme="minorEastAsia" w:hAnsiTheme="minorEastAsia"/>
          </w:rPr>
          <w:instrText>PAGE   \* MERGEFORMAT</w:instrText>
        </w:r>
        <w:r w:rsidRPr="002879FD">
          <w:rPr>
            <w:rFonts w:asciiTheme="minorEastAsia" w:eastAsiaTheme="minorEastAsia" w:hAnsiTheme="minorEastAsia"/>
          </w:rPr>
          <w:fldChar w:fldCharType="separate"/>
        </w:r>
        <w:r w:rsidR="005638EC" w:rsidRPr="005638EC">
          <w:rPr>
            <w:rFonts w:asciiTheme="minorEastAsia" w:eastAsiaTheme="minorEastAsia" w:hAnsiTheme="minorEastAsia"/>
            <w:noProof/>
            <w:lang w:val="ja-JP"/>
          </w:rPr>
          <w:t>-</w:t>
        </w:r>
        <w:r w:rsidR="005638EC">
          <w:rPr>
            <w:rFonts w:asciiTheme="minorEastAsia" w:eastAsiaTheme="minorEastAsia" w:hAnsiTheme="minorEastAsia"/>
            <w:noProof/>
          </w:rPr>
          <w:t xml:space="preserve"> 2 -</w:t>
        </w:r>
        <w:r w:rsidRPr="002879FD">
          <w:rPr>
            <w:rFonts w:asciiTheme="minorEastAsia" w:eastAsiaTheme="minorEastAsia" w:hAnsiTheme="minorEastAsia"/>
          </w:rPr>
          <w:fldChar w:fldCharType="end"/>
        </w:r>
      </w:p>
    </w:sdtContent>
  </w:sdt>
  <w:p w:rsidR="002879FD" w:rsidRDefault="002879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E7" w:rsidRDefault="001801E7">
      <w:r>
        <w:separator/>
      </w:r>
    </w:p>
  </w:footnote>
  <w:footnote w:type="continuationSeparator" w:id="0">
    <w:p w:rsidR="001801E7" w:rsidRDefault="0018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F3" w:rsidRPr="00B909F6" w:rsidRDefault="007111F3">
    <w:pPr>
      <w:pStyle w:val="a8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通所型サービス加算届</w:t>
    </w:r>
    <w:r w:rsidRPr="00B909F6">
      <w:rPr>
        <w:rFonts w:ascii="ＭＳ ゴシック" w:eastAsia="ＭＳ ゴシック" w:hAnsi="ＭＳ ゴシック" w:hint="eastAsia"/>
        <w:sz w:val="16"/>
        <w:szCs w:val="16"/>
      </w:rPr>
      <w:t>（</w:t>
    </w:r>
    <w:r w:rsidR="00D42B2B">
      <w:rPr>
        <w:rFonts w:ascii="ＭＳ ゴシック" w:eastAsia="ＭＳ ゴシック" w:hAnsi="ＭＳ ゴシック" w:hint="eastAsia"/>
        <w:sz w:val="16"/>
        <w:szCs w:val="16"/>
      </w:rPr>
      <w:t>R</w:t>
    </w:r>
    <w:r w:rsidR="006F791F">
      <w:rPr>
        <w:rFonts w:ascii="ＭＳ ゴシック" w:eastAsia="ＭＳ ゴシック" w:hAnsi="ＭＳ ゴシック" w:hint="eastAsia"/>
        <w:sz w:val="16"/>
        <w:szCs w:val="16"/>
      </w:rPr>
      <w:t>6</w:t>
    </w:r>
    <w:r w:rsidR="00BD5C91">
      <w:rPr>
        <w:rFonts w:ascii="ＭＳ ゴシック" w:eastAsia="ＭＳ ゴシック" w:hAnsi="ＭＳ ゴシック" w:hint="eastAsia"/>
        <w:sz w:val="16"/>
        <w:szCs w:val="16"/>
      </w:rPr>
      <w:t>.</w:t>
    </w:r>
    <w:r w:rsidR="00D42B2B">
      <w:rPr>
        <w:rFonts w:ascii="ＭＳ ゴシック" w:eastAsia="ＭＳ ゴシック" w:hAnsi="ＭＳ ゴシック" w:hint="eastAsia"/>
        <w:sz w:val="16"/>
        <w:szCs w:val="16"/>
      </w:rPr>
      <w:t>4</w:t>
    </w:r>
    <w:r w:rsidRPr="00B909F6">
      <w:rPr>
        <w:rFonts w:ascii="ＭＳ ゴシック" w:eastAsia="ＭＳ ゴシック" w:hAnsi="ＭＳ ゴシック" w:hint="eastAsia"/>
        <w:sz w:val="16"/>
        <w:szCs w:val="16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0B529F"/>
    <w:multiLevelType w:val="hybridMultilevel"/>
    <w:tmpl w:val="1C565172"/>
    <w:lvl w:ilvl="0" w:tplc="6A5828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DAE32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564E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86EA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B43B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A57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8C13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A583C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A9005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CA3D83"/>
    <w:multiLevelType w:val="hybridMultilevel"/>
    <w:tmpl w:val="984C0968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5"/>
  </w:num>
  <w:num w:numId="6">
    <w:abstractNumId w:val="20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17"/>
  </w:num>
  <w:num w:numId="15">
    <w:abstractNumId w:val="3"/>
  </w:num>
  <w:num w:numId="16">
    <w:abstractNumId w:val="13"/>
  </w:num>
  <w:num w:numId="17">
    <w:abstractNumId w:val="4"/>
  </w:num>
  <w:num w:numId="18">
    <w:abstractNumId w:val="16"/>
  </w:num>
  <w:num w:numId="19">
    <w:abstractNumId w:val="6"/>
  </w:num>
  <w:num w:numId="20">
    <w:abstractNumId w:val="7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C"/>
    <w:rsid w:val="00015E2A"/>
    <w:rsid w:val="00020B95"/>
    <w:rsid w:val="00022BE8"/>
    <w:rsid w:val="000232ED"/>
    <w:rsid w:val="00024980"/>
    <w:rsid w:val="00032914"/>
    <w:rsid w:val="00036953"/>
    <w:rsid w:val="000514D7"/>
    <w:rsid w:val="000626C3"/>
    <w:rsid w:val="00063245"/>
    <w:rsid w:val="00077AC4"/>
    <w:rsid w:val="00080A02"/>
    <w:rsid w:val="00092335"/>
    <w:rsid w:val="000A4C68"/>
    <w:rsid w:val="000A63A4"/>
    <w:rsid w:val="000A649A"/>
    <w:rsid w:val="000C7236"/>
    <w:rsid w:val="000E466C"/>
    <w:rsid w:val="000E5A73"/>
    <w:rsid w:val="000F795A"/>
    <w:rsid w:val="00102CCD"/>
    <w:rsid w:val="00116EAF"/>
    <w:rsid w:val="00124C36"/>
    <w:rsid w:val="00132644"/>
    <w:rsid w:val="001463DA"/>
    <w:rsid w:val="00147958"/>
    <w:rsid w:val="00150286"/>
    <w:rsid w:val="0017173F"/>
    <w:rsid w:val="001731E5"/>
    <w:rsid w:val="00174D21"/>
    <w:rsid w:val="001801E7"/>
    <w:rsid w:val="001959DF"/>
    <w:rsid w:val="001A3146"/>
    <w:rsid w:val="001B10FC"/>
    <w:rsid w:val="001B1CA5"/>
    <w:rsid w:val="001B23D5"/>
    <w:rsid w:val="001B34AA"/>
    <w:rsid w:val="001C2F20"/>
    <w:rsid w:val="001C3DEC"/>
    <w:rsid w:val="001C5276"/>
    <w:rsid w:val="001D1EF5"/>
    <w:rsid w:val="001D3D89"/>
    <w:rsid w:val="001D42D3"/>
    <w:rsid w:val="001D5689"/>
    <w:rsid w:val="001D695E"/>
    <w:rsid w:val="00201945"/>
    <w:rsid w:val="002312C8"/>
    <w:rsid w:val="00252B17"/>
    <w:rsid w:val="0025646D"/>
    <w:rsid w:val="00256AA1"/>
    <w:rsid w:val="002627AD"/>
    <w:rsid w:val="002879FD"/>
    <w:rsid w:val="0029611F"/>
    <w:rsid w:val="002A118E"/>
    <w:rsid w:val="002A5A0C"/>
    <w:rsid w:val="002A5AEA"/>
    <w:rsid w:val="002D11C6"/>
    <w:rsid w:val="002D38B7"/>
    <w:rsid w:val="002E35C5"/>
    <w:rsid w:val="002E74C6"/>
    <w:rsid w:val="002F2F47"/>
    <w:rsid w:val="00301086"/>
    <w:rsid w:val="00310DA3"/>
    <w:rsid w:val="003167A5"/>
    <w:rsid w:val="003262B8"/>
    <w:rsid w:val="00334424"/>
    <w:rsid w:val="00340EA6"/>
    <w:rsid w:val="00344849"/>
    <w:rsid w:val="003518E2"/>
    <w:rsid w:val="003564CF"/>
    <w:rsid w:val="00356BB9"/>
    <w:rsid w:val="0036191E"/>
    <w:rsid w:val="00361C88"/>
    <w:rsid w:val="00366CA9"/>
    <w:rsid w:val="00367953"/>
    <w:rsid w:val="003744A0"/>
    <w:rsid w:val="003819BC"/>
    <w:rsid w:val="003923A9"/>
    <w:rsid w:val="003952EF"/>
    <w:rsid w:val="00396202"/>
    <w:rsid w:val="003B3FA2"/>
    <w:rsid w:val="003C66CA"/>
    <w:rsid w:val="003C7694"/>
    <w:rsid w:val="003E4768"/>
    <w:rsid w:val="003F6C19"/>
    <w:rsid w:val="0040137D"/>
    <w:rsid w:val="0041452A"/>
    <w:rsid w:val="00442C10"/>
    <w:rsid w:val="00444AD8"/>
    <w:rsid w:val="0044550B"/>
    <w:rsid w:val="00457AC0"/>
    <w:rsid w:val="00460780"/>
    <w:rsid w:val="00470AE5"/>
    <w:rsid w:val="004745B8"/>
    <w:rsid w:val="00476B2F"/>
    <w:rsid w:val="00481857"/>
    <w:rsid w:val="00486253"/>
    <w:rsid w:val="004F2335"/>
    <w:rsid w:val="004F2E1E"/>
    <w:rsid w:val="004F62E2"/>
    <w:rsid w:val="00500A50"/>
    <w:rsid w:val="00505F9B"/>
    <w:rsid w:val="00515417"/>
    <w:rsid w:val="00521EDC"/>
    <w:rsid w:val="00535EAD"/>
    <w:rsid w:val="00537DA3"/>
    <w:rsid w:val="00545EE1"/>
    <w:rsid w:val="00555013"/>
    <w:rsid w:val="0055671F"/>
    <w:rsid w:val="005638EC"/>
    <w:rsid w:val="0056409F"/>
    <w:rsid w:val="005660EC"/>
    <w:rsid w:val="0056717A"/>
    <w:rsid w:val="00573A83"/>
    <w:rsid w:val="00577E56"/>
    <w:rsid w:val="00592B9C"/>
    <w:rsid w:val="00596D88"/>
    <w:rsid w:val="005A1580"/>
    <w:rsid w:val="005A4983"/>
    <w:rsid w:val="005A719D"/>
    <w:rsid w:val="005B0DF0"/>
    <w:rsid w:val="005B792D"/>
    <w:rsid w:val="005C4339"/>
    <w:rsid w:val="005C5EF0"/>
    <w:rsid w:val="005D17E2"/>
    <w:rsid w:val="005D57AC"/>
    <w:rsid w:val="005E364D"/>
    <w:rsid w:val="005F46CC"/>
    <w:rsid w:val="005F6834"/>
    <w:rsid w:val="00617B49"/>
    <w:rsid w:val="00622622"/>
    <w:rsid w:val="00641D55"/>
    <w:rsid w:val="006937A8"/>
    <w:rsid w:val="006A0669"/>
    <w:rsid w:val="006A1CCB"/>
    <w:rsid w:val="006B088C"/>
    <w:rsid w:val="006B3A99"/>
    <w:rsid w:val="006C5C12"/>
    <w:rsid w:val="006C6CDC"/>
    <w:rsid w:val="006D4738"/>
    <w:rsid w:val="006D7BFA"/>
    <w:rsid w:val="006F1B10"/>
    <w:rsid w:val="006F5AA2"/>
    <w:rsid w:val="006F78D6"/>
    <w:rsid w:val="006F791F"/>
    <w:rsid w:val="007111F3"/>
    <w:rsid w:val="00713255"/>
    <w:rsid w:val="00715AB6"/>
    <w:rsid w:val="00726506"/>
    <w:rsid w:val="00732016"/>
    <w:rsid w:val="00734DAE"/>
    <w:rsid w:val="007350BC"/>
    <w:rsid w:val="00735A56"/>
    <w:rsid w:val="0075756A"/>
    <w:rsid w:val="00783B08"/>
    <w:rsid w:val="007863AB"/>
    <w:rsid w:val="00792AEA"/>
    <w:rsid w:val="0079301D"/>
    <w:rsid w:val="007967A2"/>
    <w:rsid w:val="007A300F"/>
    <w:rsid w:val="007A375C"/>
    <w:rsid w:val="007A4FB1"/>
    <w:rsid w:val="007B0BC5"/>
    <w:rsid w:val="007B4D0C"/>
    <w:rsid w:val="007E0EF1"/>
    <w:rsid w:val="007F151F"/>
    <w:rsid w:val="007F4316"/>
    <w:rsid w:val="00800BE5"/>
    <w:rsid w:val="008121BA"/>
    <w:rsid w:val="00812577"/>
    <w:rsid w:val="008145C2"/>
    <w:rsid w:val="00815744"/>
    <w:rsid w:val="0082016F"/>
    <w:rsid w:val="00835094"/>
    <w:rsid w:val="00841A82"/>
    <w:rsid w:val="008504C5"/>
    <w:rsid w:val="00853ECA"/>
    <w:rsid w:val="00877AD9"/>
    <w:rsid w:val="008820F3"/>
    <w:rsid w:val="00891D73"/>
    <w:rsid w:val="00892C2B"/>
    <w:rsid w:val="008A0009"/>
    <w:rsid w:val="008C6B53"/>
    <w:rsid w:val="008D0AA1"/>
    <w:rsid w:val="008D4506"/>
    <w:rsid w:val="008E0136"/>
    <w:rsid w:val="008E0341"/>
    <w:rsid w:val="008E4D9A"/>
    <w:rsid w:val="008F17FE"/>
    <w:rsid w:val="008F1B51"/>
    <w:rsid w:val="008F263B"/>
    <w:rsid w:val="008F2F87"/>
    <w:rsid w:val="00905EF0"/>
    <w:rsid w:val="00911A49"/>
    <w:rsid w:val="00912542"/>
    <w:rsid w:val="00912C8C"/>
    <w:rsid w:val="00921B30"/>
    <w:rsid w:val="0097297C"/>
    <w:rsid w:val="0098141C"/>
    <w:rsid w:val="009968A6"/>
    <w:rsid w:val="009A3624"/>
    <w:rsid w:val="009B2C93"/>
    <w:rsid w:val="009B5DB5"/>
    <w:rsid w:val="009B76C9"/>
    <w:rsid w:val="009C2B3F"/>
    <w:rsid w:val="009E76C0"/>
    <w:rsid w:val="00A069AE"/>
    <w:rsid w:val="00A07B94"/>
    <w:rsid w:val="00A11DE5"/>
    <w:rsid w:val="00A25DBE"/>
    <w:rsid w:val="00A32128"/>
    <w:rsid w:val="00A350B9"/>
    <w:rsid w:val="00A41003"/>
    <w:rsid w:val="00A42DDD"/>
    <w:rsid w:val="00A52943"/>
    <w:rsid w:val="00A55F31"/>
    <w:rsid w:val="00A65C2D"/>
    <w:rsid w:val="00A747F9"/>
    <w:rsid w:val="00A74E4A"/>
    <w:rsid w:val="00A87ED5"/>
    <w:rsid w:val="00A94AC5"/>
    <w:rsid w:val="00A95B01"/>
    <w:rsid w:val="00AA067F"/>
    <w:rsid w:val="00AA653C"/>
    <w:rsid w:val="00AC28B8"/>
    <w:rsid w:val="00AE502C"/>
    <w:rsid w:val="00AF08E4"/>
    <w:rsid w:val="00AF1236"/>
    <w:rsid w:val="00B167DA"/>
    <w:rsid w:val="00B21C19"/>
    <w:rsid w:val="00B24F6C"/>
    <w:rsid w:val="00B251C8"/>
    <w:rsid w:val="00B307A4"/>
    <w:rsid w:val="00B40401"/>
    <w:rsid w:val="00B4460C"/>
    <w:rsid w:val="00B540A2"/>
    <w:rsid w:val="00B7561D"/>
    <w:rsid w:val="00B862D3"/>
    <w:rsid w:val="00B909F6"/>
    <w:rsid w:val="00BA0390"/>
    <w:rsid w:val="00BA07BE"/>
    <w:rsid w:val="00BA4C39"/>
    <w:rsid w:val="00BA6005"/>
    <w:rsid w:val="00BB3397"/>
    <w:rsid w:val="00BC10B6"/>
    <w:rsid w:val="00BD5C91"/>
    <w:rsid w:val="00BE73D8"/>
    <w:rsid w:val="00BF3090"/>
    <w:rsid w:val="00C00B32"/>
    <w:rsid w:val="00C0454C"/>
    <w:rsid w:val="00C04DB2"/>
    <w:rsid w:val="00C04DEF"/>
    <w:rsid w:val="00C10152"/>
    <w:rsid w:val="00C147F2"/>
    <w:rsid w:val="00C14ECD"/>
    <w:rsid w:val="00C23DB3"/>
    <w:rsid w:val="00C33970"/>
    <w:rsid w:val="00C40A4F"/>
    <w:rsid w:val="00C45A2A"/>
    <w:rsid w:val="00C4750F"/>
    <w:rsid w:val="00C51B41"/>
    <w:rsid w:val="00C523EA"/>
    <w:rsid w:val="00C65D43"/>
    <w:rsid w:val="00C661C2"/>
    <w:rsid w:val="00C6649A"/>
    <w:rsid w:val="00C703FA"/>
    <w:rsid w:val="00C71CD5"/>
    <w:rsid w:val="00C82167"/>
    <w:rsid w:val="00C8331F"/>
    <w:rsid w:val="00C854B8"/>
    <w:rsid w:val="00C932E7"/>
    <w:rsid w:val="00CB2C48"/>
    <w:rsid w:val="00CB4BF4"/>
    <w:rsid w:val="00CC511B"/>
    <w:rsid w:val="00CC6B65"/>
    <w:rsid w:val="00CE1B2B"/>
    <w:rsid w:val="00CF7BEB"/>
    <w:rsid w:val="00D12F8C"/>
    <w:rsid w:val="00D1310E"/>
    <w:rsid w:val="00D216A6"/>
    <w:rsid w:val="00D33263"/>
    <w:rsid w:val="00D379D9"/>
    <w:rsid w:val="00D42B2B"/>
    <w:rsid w:val="00D452D0"/>
    <w:rsid w:val="00D46DBA"/>
    <w:rsid w:val="00D46FEE"/>
    <w:rsid w:val="00D47C8A"/>
    <w:rsid w:val="00D817F0"/>
    <w:rsid w:val="00D821A3"/>
    <w:rsid w:val="00D86BCD"/>
    <w:rsid w:val="00D907F3"/>
    <w:rsid w:val="00D9625C"/>
    <w:rsid w:val="00D96A1D"/>
    <w:rsid w:val="00D96DDE"/>
    <w:rsid w:val="00DA312F"/>
    <w:rsid w:val="00DA40B4"/>
    <w:rsid w:val="00DC3574"/>
    <w:rsid w:val="00DD3B53"/>
    <w:rsid w:val="00DD5437"/>
    <w:rsid w:val="00DF2BAC"/>
    <w:rsid w:val="00DF2E0C"/>
    <w:rsid w:val="00E014E6"/>
    <w:rsid w:val="00E027E7"/>
    <w:rsid w:val="00E02813"/>
    <w:rsid w:val="00E04B89"/>
    <w:rsid w:val="00E15660"/>
    <w:rsid w:val="00E15AED"/>
    <w:rsid w:val="00E17930"/>
    <w:rsid w:val="00E24646"/>
    <w:rsid w:val="00E2550B"/>
    <w:rsid w:val="00E42FC8"/>
    <w:rsid w:val="00E8021F"/>
    <w:rsid w:val="00E916CF"/>
    <w:rsid w:val="00E92A29"/>
    <w:rsid w:val="00E93B1F"/>
    <w:rsid w:val="00E95B82"/>
    <w:rsid w:val="00EA6CCC"/>
    <w:rsid w:val="00EB0195"/>
    <w:rsid w:val="00EB197D"/>
    <w:rsid w:val="00EB228E"/>
    <w:rsid w:val="00EC4731"/>
    <w:rsid w:val="00ED2E7B"/>
    <w:rsid w:val="00ED3AC4"/>
    <w:rsid w:val="00ED3ED1"/>
    <w:rsid w:val="00ED76C1"/>
    <w:rsid w:val="00EF479D"/>
    <w:rsid w:val="00EF56ED"/>
    <w:rsid w:val="00F0769D"/>
    <w:rsid w:val="00F077B4"/>
    <w:rsid w:val="00F115F0"/>
    <w:rsid w:val="00F14EC8"/>
    <w:rsid w:val="00F23159"/>
    <w:rsid w:val="00F278C2"/>
    <w:rsid w:val="00F3003F"/>
    <w:rsid w:val="00F3182F"/>
    <w:rsid w:val="00F47319"/>
    <w:rsid w:val="00F53876"/>
    <w:rsid w:val="00F57ED2"/>
    <w:rsid w:val="00F710DD"/>
    <w:rsid w:val="00F761AF"/>
    <w:rsid w:val="00F80C0F"/>
    <w:rsid w:val="00FB1573"/>
    <w:rsid w:val="00FB452F"/>
    <w:rsid w:val="00FC32E8"/>
    <w:rsid w:val="00FC3786"/>
    <w:rsid w:val="00FD4021"/>
    <w:rsid w:val="00FE1366"/>
    <w:rsid w:val="00FE58BD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A7722"/>
  <w15:chartTrackingRefBased/>
  <w15:docId w15:val="{8E3D11BB-B5E6-4ADB-9C11-432ACF40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909F6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link w:val="31"/>
    <w:rsid w:val="00545EE1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link w:val="30"/>
    <w:rsid w:val="00545EE1"/>
    <w:rPr>
      <w:kern w:val="2"/>
      <w:sz w:val="16"/>
      <w:szCs w:val="16"/>
    </w:rPr>
  </w:style>
  <w:style w:type="character" w:customStyle="1" w:styleId="aa">
    <w:name w:val="フッター (文字)"/>
    <w:basedOn w:val="a0"/>
    <w:link w:val="a9"/>
    <w:uiPriority w:val="99"/>
    <w:rsid w:val="002879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1765-39D8-47D4-8488-165F5565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変更・加算届出一覧表（提出方法・必要書類）【訪問介護】</vt:lpstr>
      <vt:lpstr>変更・加算届出一覧表（提出方法・必要書類）【訪問介護】</vt:lpstr>
    </vt:vector>
  </TitlesOfParts>
  <Company>情報システム課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変更・加算届出一覧表（提出方法・必要書類）【訪問介護】</dc:title>
  <dc:subject/>
  <dc:creator>船越奈津子</dc:creator>
  <cp:keywords/>
  <cp:lastModifiedBy>杉山 菜穂子</cp:lastModifiedBy>
  <cp:revision>14</cp:revision>
  <cp:lastPrinted>2021-05-14T07:41:00Z</cp:lastPrinted>
  <dcterms:created xsi:type="dcterms:W3CDTF">2021-03-31T06:08:00Z</dcterms:created>
  <dcterms:modified xsi:type="dcterms:W3CDTF">2024-04-03T03:47:00Z</dcterms:modified>
</cp:coreProperties>
</file>