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89" w:rsidRDefault="000D5FF0" w:rsidP="002B237C">
      <w:pPr>
        <w:wordWrap w:val="0"/>
        <w:jc w:val="right"/>
      </w:pPr>
      <w:r>
        <w:rPr>
          <w:rFonts w:hint="eastAsia"/>
        </w:rPr>
        <w:t>Ｆ</w:t>
      </w:r>
      <w:r w:rsidR="00054642" w:rsidRPr="002B237C">
        <w:rPr>
          <w:rFonts w:hint="eastAsia"/>
        </w:rPr>
        <w:t>№４・７・５（丁）</w:t>
      </w:r>
      <w:r w:rsidR="002B237C">
        <w:rPr>
          <w:rFonts w:hint="eastAsia"/>
        </w:rPr>
        <w:t xml:space="preserve">　</w:t>
      </w:r>
    </w:p>
    <w:p w:rsidR="00054642" w:rsidRDefault="002B237C" w:rsidP="002B237C">
      <w:pPr>
        <w:wordWrap w:val="0"/>
        <w:jc w:val="right"/>
      </w:pPr>
      <w:r>
        <w:rPr>
          <w:rFonts w:hint="eastAsia"/>
        </w:rPr>
        <w:t>令和</w:t>
      </w:r>
      <w:r w:rsidR="00542972">
        <w:rPr>
          <w:rFonts w:hint="eastAsia"/>
        </w:rPr>
        <w:t>７</w:t>
      </w:r>
      <w:r>
        <w:rPr>
          <w:rFonts w:hint="eastAsia"/>
        </w:rPr>
        <w:t>年</w:t>
      </w:r>
      <w:r w:rsidR="00CE52AC">
        <w:rPr>
          <w:rFonts w:hint="eastAsia"/>
        </w:rPr>
        <w:t>７</w:t>
      </w:r>
      <w:r w:rsidR="00054642">
        <w:rPr>
          <w:rFonts w:hint="eastAsia"/>
        </w:rPr>
        <w:t>月</w:t>
      </w:r>
      <w:r w:rsidR="00B76121">
        <w:rPr>
          <w:rFonts w:hint="eastAsia"/>
        </w:rPr>
        <w:t>２４</w:t>
      </w:r>
      <w:bookmarkStart w:id="0" w:name="_GoBack"/>
      <w:bookmarkEnd w:id="0"/>
      <w:r>
        <w:rPr>
          <w:rFonts w:hint="eastAsia"/>
        </w:rPr>
        <w:t xml:space="preserve">日　</w:t>
      </w:r>
    </w:p>
    <w:p w:rsidR="003A3F1E" w:rsidRDefault="003A3F1E" w:rsidP="003A3F1E">
      <w:pPr>
        <w:ind w:right="1004"/>
      </w:pPr>
    </w:p>
    <w:p w:rsidR="00054642" w:rsidRDefault="003A3F1E" w:rsidP="003A3F1E">
      <w:pPr>
        <w:ind w:right="1004"/>
      </w:pPr>
      <w:r>
        <w:rPr>
          <w:rFonts w:hint="eastAsia"/>
        </w:rPr>
        <w:t xml:space="preserve">　</w:t>
      </w:r>
      <w:r w:rsidR="00EE3785">
        <w:rPr>
          <w:rFonts w:hint="eastAsia"/>
        </w:rPr>
        <w:t>介護</w:t>
      </w:r>
      <w:r w:rsidR="00D25931">
        <w:rPr>
          <w:rFonts w:hint="eastAsia"/>
        </w:rPr>
        <w:t>保険</w:t>
      </w:r>
      <w:r w:rsidR="00D02F8F">
        <w:rPr>
          <w:rFonts w:hint="eastAsia"/>
        </w:rPr>
        <w:t>サービス</w:t>
      </w:r>
      <w:r w:rsidR="00EE3785">
        <w:rPr>
          <w:rFonts w:hint="eastAsia"/>
        </w:rPr>
        <w:t xml:space="preserve">事業者　</w:t>
      </w:r>
      <w:r w:rsidR="00054642">
        <w:rPr>
          <w:rFonts w:hint="eastAsia"/>
        </w:rPr>
        <w:t>各位</w:t>
      </w:r>
    </w:p>
    <w:p w:rsidR="003A3F1E" w:rsidRPr="003A3F1E" w:rsidRDefault="003A3F1E" w:rsidP="003A3F1E">
      <w:pPr>
        <w:jc w:val="left"/>
      </w:pPr>
    </w:p>
    <w:p w:rsidR="00054642" w:rsidRDefault="00054642" w:rsidP="001B592B">
      <w:pPr>
        <w:wordWrap w:val="0"/>
        <w:jc w:val="right"/>
      </w:pPr>
      <w:r>
        <w:rPr>
          <w:rFonts w:hint="eastAsia"/>
        </w:rPr>
        <w:t xml:space="preserve">秦野市長　</w:t>
      </w:r>
      <w:r w:rsidR="00211354">
        <w:rPr>
          <w:rFonts w:hint="eastAsia"/>
        </w:rPr>
        <w:t>高　橋　昌　和</w:t>
      </w:r>
      <w:r w:rsidR="001B592B">
        <w:rPr>
          <w:rFonts w:hint="eastAsia"/>
        </w:rPr>
        <w:t xml:space="preserve">　</w:t>
      </w:r>
    </w:p>
    <w:p w:rsidR="00054642" w:rsidRDefault="00054642" w:rsidP="001B592B">
      <w:pPr>
        <w:wordWrap w:val="0"/>
        <w:jc w:val="right"/>
      </w:pPr>
      <w:r>
        <w:rPr>
          <w:rFonts w:hint="eastAsia"/>
        </w:rPr>
        <w:t>（公印・契印省略）</w:t>
      </w:r>
      <w:r w:rsidR="003A3F1E">
        <w:rPr>
          <w:rFonts w:hint="eastAsia"/>
        </w:rPr>
        <w:t xml:space="preserve">　</w:t>
      </w:r>
      <w:r w:rsidR="001B592B">
        <w:rPr>
          <w:rFonts w:hint="eastAsia"/>
        </w:rPr>
        <w:t xml:space="preserve">　</w:t>
      </w:r>
    </w:p>
    <w:p w:rsidR="00054642" w:rsidRDefault="00054642" w:rsidP="00001C13">
      <w:pPr>
        <w:jc w:val="left"/>
      </w:pPr>
    </w:p>
    <w:p w:rsidR="00054642" w:rsidRDefault="00054642" w:rsidP="001B592B">
      <w:pPr>
        <w:ind w:left="753" w:rightChars="225" w:right="565" w:hangingChars="300" w:hanging="753"/>
        <w:jc w:val="left"/>
      </w:pPr>
      <w:r>
        <w:rPr>
          <w:rFonts w:hint="eastAsia"/>
        </w:rPr>
        <w:t xml:space="preserve">　　　</w:t>
      </w:r>
      <w:r w:rsidR="005E3BFF">
        <w:rPr>
          <w:rFonts w:hint="eastAsia"/>
        </w:rPr>
        <w:t>令和</w:t>
      </w:r>
      <w:r w:rsidR="00542972">
        <w:rPr>
          <w:rFonts w:hint="eastAsia"/>
        </w:rPr>
        <w:t>７</w:t>
      </w:r>
      <w:r w:rsidR="00211354">
        <w:rPr>
          <w:rFonts w:hint="eastAsia"/>
        </w:rPr>
        <w:t>年度介護保険</w:t>
      </w:r>
      <w:r>
        <w:rPr>
          <w:rFonts w:hint="eastAsia"/>
        </w:rPr>
        <w:t>サービス事業者連絡会（集団指導）の</w:t>
      </w:r>
      <w:r w:rsidR="006A4769">
        <w:rPr>
          <w:rFonts w:hint="eastAsia"/>
        </w:rPr>
        <w:t>開催について（通知</w:t>
      </w:r>
      <w:r>
        <w:rPr>
          <w:rFonts w:hint="eastAsia"/>
        </w:rPr>
        <w:t>）</w:t>
      </w:r>
    </w:p>
    <w:p w:rsidR="00054642" w:rsidRPr="005E3BFF" w:rsidRDefault="00054642" w:rsidP="00001C13">
      <w:pPr>
        <w:jc w:val="left"/>
      </w:pPr>
    </w:p>
    <w:p w:rsidR="00054642" w:rsidRDefault="00054642" w:rsidP="00D25931">
      <w:pPr>
        <w:jc w:val="left"/>
      </w:pPr>
      <w:r>
        <w:rPr>
          <w:rFonts w:hint="eastAsia"/>
        </w:rPr>
        <w:t xml:space="preserve">　</w:t>
      </w:r>
      <w:r w:rsidR="003A3F1E">
        <w:rPr>
          <w:rFonts w:hint="eastAsia"/>
        </w:rPr>
        <w:t>本市の高齢介護行政に御理解と御協力をいただき</w:t>
      </w:r>
      <w:r w:rsidR="00211354">
        <w:rPr>
          <w:rFonts w:hint="eastAsia"/>
        </w:rPr>
        <w:t>御礼</w:t>
      </w:r>
      <w:r w:rsidR="00574384">
        <w:rPr>
          <w:rFonts w:hint="eastAsia"/>
        </w:rPr>
        <w:t>申し上げます。</w:t>
      </w:r>
    </w:p>
    <w:p w:rsidR="00574384" w:rsidRDefault="00574384" w:rsidP="00001C13">
      <w:pPr>
        <w:jc w:val="left"/>
      </w:pPr>
      <w:r>
        <w:rPr>
          <w:rFonts w:hint="eastAsia"/>
        </w:rPr>
        <w:t xml:space="preserve">　さて、標記連絡会について、</w:t>
      </w:r>
      <w:r w:rsidR="00BC7D84">
        <w:rPr>
          <w:rFonts w:hint="eastAsia"/>
        </w:rPr>
        <w:t>次のとおり開催します。</w:t>
      </w:r>
    </w:p>
    <w:p w:rsidR="00C41950" w:rsidRDefault="005821AA" w:rsidP="00001C13">
      <w:pPr>
        <w:jc w:val="left"/>
        <w:rPr>
          <w:szCs w:val="24"/>
        </w:rPr>
      </w:pPr>
      <w:r>
        <w:rPr>
          <w:rFonts w:hint="eastAsia"/>
        </w:rPr>
        <w:t xml:space="preserve">　なお、この連絡会は、介護保険法第２３条及び秦野市介護保険に係る指定地域密着型サービス事業に関する条例施行規則第１９</w:t>
      </w:r>
      <w:r w:rsidR="00D25931">
        <w:rPr>
          <w:rFonts w:hint="eastAsia"/>
        </w:rPr>
        <w:t>０</w:t>
      </w:r>
      <w:r>
        <w:rPr>
          <w:rFonts w:hint="eastAsia"/>
        </w:rPr>
        <w:t>条</w:t>
      </w:r>
      <w:r w:rsidR="00211354">
        <w:rPr>
          <w:rFonts w:hint="eastAsia"/>
        </w:rPr>
        <w:t>、</w:t>
      </w:r>
      <w:r w:rsidR="00211354" w:rsidRPr="00211354">
        <w:rPr>
          <w:rFonts w:hint="eastAsia"/>
          <w:szCs w:val="24"/>
        </w:rPr>
        <w:t>秦野市介護保険に係る指定地域密着型介護予防サービス事業に関する条例施行規則</w:t>
      </w:r>
      <w:r w:rsidR="00387127">
        <w:rPr>
          <w:rFonts w:hint="eastAsia"/>
          <w:szCs w:val="24"/>
        </w:rPr>
        <w:t>第</w:t>
      </w:r>
      <w:r w:rsidR="00D25931">
        <w:rPr>
          <w:rFonts w:hint="eastAsia"/>
          <w:szCs w:val="24"/>
        </w:rPr>
        <w:t>８７</w:t>
      </w:r>
      <w:r w:rsidR="00E52005">
        <w:rPr>
          <w:rFonts w:hint="eastAsia"/>
          <w:szCs w:val="24"/>
        </w:rPr>
        <w:t>条、</w:t>
      </w:r>
      <w:r w:rsidR="00211354" w:rsidRPr="00211354">
        <w:rPr>
          <w:rFonts w:hint="eastAsia"/>
          <w:szCs w:val="24"/>
        </w:rPr>
        <w:t>秦野市居宅介護支援事業の基本方針等に関する条例施行規則第３</w:t>
      </w:r>
      <w:r w:rsidR="00D25931">
        <w:rPr>
          <w:rFonts w:hint="eastAsia"/>
          <w:szCs w:val="24"/>
        </w:rPr>
        <w:t>２</w:t>
      </w:r>
      <w:r w:rsidR="00211354">
        <w:rPr>
          <w:rFonts w:hint="eastAsia"/>
          <w:szCs w:val="24"/>
        </w:rPr>
        <w:t>条</w:t>
      </w:r>
      <w:r w:rsidR="00E52005">
        <w:rPr>
          <w:rFonts w:hint="eastAsia"/>
          <w:szCs w:val="24"/>
        </w:rPr>
        <w:t>及び</w:t>
      </w:r>
      <w:r w:rsidR="00E52005">
        <w:rPr>
          <w:rFonts w:hint="eastAsia"/>
          <w:color w:val="000000"/>
        </w:rPr>
        <w:t>秦野市介護予防支援事業の基本方針等に関する条例施行規則第３</w:t>
      </w:r>
      <w:r w:rsidR="00D25931">
        <w:rPr>
          <w:rFonts w:hint="eastAsia"/>
          <w:color w:val="000000"/>
        </w:rPr>
        <w:t>４</w:t>
      </w:r>
      <w:r w:rsidR="00E52005">
        <w:rPr>
          <w:rFonts w:hint="eastAsia"/>
          <w:color w:val="000000"/>
        </w:rPr>
        <w:t>条</w:t>
      </w:r>
      <w:r w:rsidR="00211354">
        <w:rPr>
          <w:rFonts w:hint="eastAsia"/>
          <w:szCs w:val="24"/>
        </w:rPr>
        <w:t>に</w:t>
      </w:r>
      <w:r w:rsidRPr="00211354">
        <w:rPr>
          <w:rFonts w:hint="eastAsia"/>
          <w:szCs w:val="24"/>
        </w:rPr>
        <w:t>基づく事業者指</w:t>
      </w:r>
      <w:r w:rsidR="00D8734F">
        <w:rPr>
          <w:rFonts w:hint="eastAsia"/>
          <w:szCs w:val="24"/>
        </w:rPr>
        <w:t>導（集団指導）として実施します</w:t>
      </w:r>
      <w:r w:rsidR="00C41950">
        <w:rPr>
          <w:rFonts w:hint="eastAsia"/>
          <w:szCs w:val="24"/>
        </w:rPr>
        <w:t>。</w:t>
      </w:r>
    </w:p>
    <w:p w:rsidR="005821AA" w:rsidRPr="00351382" w:rsidRDefault="00C41950" w:rsidP="00C41950">
      <w:pPr>
        <w:ind w:firstLineChars="100" w:firstLine="251"/>
        <w:jc w:val="left"/>
        <w:rPr>
          <w:szCs w:val="24"/>
        </w:rPr>
      </w:pPr>
      <w:r>
        <w:rPr>
          <w:rFonts w:hint="eastAsia"/>
          <w:szCs w:val="24"/>
        </w:rPr>
        <w:t>今年度は、オンラインでの実施となります。</w:t>
      </w:r>
      <w:r w:rsidR="00D8734F" w:rsidRPr="00C13AA8">
        <w:rPr>
          <w:rFonts w:hint="eastAsia"/>
          <w:b/>
          <w:szCs w:val="24"/>
          <w:u w:val="single"/>
        </w:rPr>
        <w:t>管理者</w:t>
      </w:r>
      <w:r w:rsidR="00351382" w:rsidRPr="00C13AA8">
        <w:rPr>
          <w:rFonts w:hint="eastAsia"/>
          <w:b/>
          <w:szCs w:val="24"/>
          <w:u w:val="single"/>
        </w:rPr>
        <w:t>の方</w:t>
      </w:r>
      <w:r>
        <w:rPr>
          <w:rFonts w:hint="eastAsia"/>
          <w:b/>
          <w:szCs w:val="24"/>
          <w:u w:val="single"/>
        </w:rPr>
        <w:t>は必ず御視聴</w:t>
      </w:r>
      <w:r>
        <w:rPr>
          <w:rFonts w:hint="eastAsia"/>
          <w:szCs w:val="24"/>
        </w:rPr>
        <w:t>くださいますようお願いします</w:t>
      </w:r>
      <w:r w:rsidR="005821AA" w:rsidRPr="00351382">
        <w:rPr>
          <w:rFonts w:hint="eastAsia"/>
          <w:szCs w:val="24"/>
        </w:rPr>
        <w:t>。</w:t>
      </w:r>
    </w:p>
    <w:p w:rsidR="00054642" w:rsidRPr="00D25931" w:rsidRDefault="00054642" w:rsidP="00001C13">
      <w:pPr>
        <w:jc w:val="left"/>
      </w:pPr>
    </w:p>
    <w:p w:rsidR="00A84F96" w:rsidRPr="008A4399" w:rsidRDefault="00B86F76" w:rsidP="007B22BA">
      <w:pPr>
        <w:jc w:val="left"/>
      </w:pPr>
      <w:r w:rsidRPr="008A4399">
        <w:rPr>
          <w:rFonts w:hint="eastAsia"/>
        </w:rPr>
        <w:t>１　開催日時</w:t>
      </w:r>
    </w:p>
    <w:p w:rsidR="00054642" w:rsidRDefault="008D4A5F" w:rsidP="00A84F96">
      <w:pPr>
        <w:ind w:firstLineChars="200" w:firstLine="502"/>
        <w:jc w:val="left"/>
      </w:pPr>
      <w:r w:rsidRPr="008A4399">
        <w:rPr>
          <w:rFonts w:hint="eastAsia"/>
        </w:rPr>
        <w:t>令和</w:t>
      </w:r>
      <w:r w:rsidR="008A4399" w:rsidRPr="008A4399">
        <w:rPr>
          <w:rFonts w:hint="eastAsia"/>
        </w:rPr>
        <w:t>７</w:t>
      </w:r>
      <w:r w:rsidR="005821AA" w:rsidRPr="008A4399">
        <w:rPr>
          <w:rFonts w:hint="eastAsia"/>
        </w:rPr>
        <w:t>年</w:t>
      </w:r>
      <w:r w:rsidR="008A4399" w:rsidRPr="008A4399">
        <w:rPr>
          <w:rFonts w:hint="eastAsia"/>
        </w:rPr>
        <w:t>１０</w:t>
      </w:r>
      <w:r w:rsidR="005821AA" w:rsidRPr="008A4399">
        <w:rPr>
          <w:rFonts w:hint="eastAsia"/>
        </w:rPr>
        <w:t>月</w:t>
      </w:r>
      <w:r w:rsidR="008A4399" w:rsidRPr="008A4399">
        <w:rPr>
          <w:rFonts w:hint="eastAsia"/>
        </w:rPr>
        <w:t>１</w:t>
      </w:r>
      <w:r w:rsidR="005821AA" w:rsidRPr="008A4399">
        <w:rPr>
          <w:rFonts w:hint="eastAsia"/>
        </w:rPr>
        <w:t>日（</w:t>
      </w:r>
      <w:r w:rsidR="008A4399" w:rsidRPr="008A4399">
        <w:rPr>
          <w:rFonts w:hint="eastAsia"/>
        </w:rPr>
        <w:t>水</w:t>
      </w:r>
      <w:r w:rsidR="005821AA" w:rsidRPr="008A4399">
        <w:rPr>
          <w:rFonts w:hint="eastAsia"/>
        </w:rPr>
        <w:t>）</w:t>
      </w:r>
      <w:r w:rsidR="008A4399" w:rsidRPr="008A4399">
        <w:rPr>
          <w:rFonts w:hint="eastAsia"/>
        </w:rPr>
        <w:t>から</w:t>
      </w:r>
      <w:r w:rsidR="00B04F2B">
        <w:rPr>
          <w:rFonts w:hint="eastAsia"/>
        </w:rPr>
        <w:t>１０月</w:t>
      </w:r>
      <w:r w:rsidR="00D62E66">
        <w:rPr>
          <w:rFonts w:hint="eastAsia"/>
        </w:rPr>
        <w:t>２４</w:t>
      </w:r>
      <w:r w:rsidR="00B04F2B">
        <w:rPr>
          <w:rFonts w:hint="eastAsia"/>
        </w:rPr>
        <w:t>日（金）</w:t>
      </w:r>
    </w:p>
    <w:p w:rsidR="00B04F2B" w:rsidRPr="008A4399" w:rsidRDefault="00B04F2B" w:rsidP="00A84F96">
      <w:pPr>
        <w:ind w:firstLineChars="200" w:firstLine="502"/>
        <w:jc w:val="left"/>
      </w:pPr>
      <w:r>
        <w:rPr>
          <w:rFonts w:ascii="ＭＳ 明朝" w:hAnsi="ＭＳ 明朝" w:cs="ＭＳ 明朝" w:hint="eastAsia"/>
        </w:rPr>
        <w:t>※御都合のよいタイミングで御視聴いただけます</w:t>
      </w:r>
      <w:r w:rsidR="00CE52AC">
        <w:rPr>
          <w:rFonts w:ascii="ＭＳ 明朝" w:hAnsi="ＭＳ 明朝" w:cs="ＭＳ 明朝" w:hint="eastAsia"/>
        </w:rPr>
        <w:t>。</w:t>
      </w:r>
    </w:p>
    <w:p w:rsidR="00BC7D84" w:rsidRPr="008A4399" w:rsidRDefault="00BC7D84" w:rsidP="007B22BA">
      <w:pPr>
        <w:jc w:val="left"/>
        <w:rPr>
          <w:rFonts w:asciiTheme="minorEastAsia" w:eastAsiaTheme="minorEastAsia" w:hAnsiTheme="minorEastAsia"/>
        </w:rPr>
      </w:pPr>
    </w:p>
    <w:p w:rsidR="00A84F96" w:rsidRPr="008A4399" w:rsidRDefault="00887B1C" w:rsidP="002B0290">
      <w:pPr>
        <w:jc w:val="left"/>
        <w:rPr>
          <w:rFonts w:asciiTheme="minorEastAsia" w:eastAsiaTheme="minorEastAsia" w:hAnsiTheme="minorEastAsia"/>
        </w:rPr>
      </w:pPr>
      <w:r w:rsidRPr="008A4399">
        <w:rPr>
          <w:rFonts w:asciiTheme="minorEastAsia" w:eastAsiaTheme="minorEastAsia" w:hAnsiTheme="minorEastAsia" w:hint="eastAsia"/>
        </w:rPr>
        <w:t xml:space="preserve">２　</w:t>
      </w:r>
      <w:r w:rsidR="00A84F96" w:rsidRPr="008A4399">
        <w:rPr>
          <w:rFonts w:asciiTheme="minorEastAsia" w:eastAsiaTheme="minorEastAsia" w:hAnsiTheme="minorEastAsia" w:hint="eastAsia"/>
        </w:rPr>
        <w:t>開催場所</w:t>
      </w:r>
    </w:p>
    <w:p w:rsidR="00B437B4" w:rsidRPr="008A4399" w:rsidRDefault="008A4399" w:rsidP="008A4399">
      <w:pPr>
        <w:jc w:val="left"/>
        <w:rPr>
          <w:rFonts w:asciiTheme="minorEastAsia" w:eastAsiaTheme="minorEastAsia" w:hAnsiTheme="minorEastAsia"/>
        </w:rPr>
      </w:pPr>
      <w:r w:rsidRPr="008A4399">
        <w:rPr>
          <w:rFonts w:asciiTheme="minorEastAsia" w:eastAsiaTheme="minorEastAsia" w:hAnsiTheme="minorEastAsia" w:hint="eastAsia"/>
        </w:rPr>
        <w:t xml:space="preserve">　　オンライン</w:t>
      </w:r>
      <w:r w:rsidR="00B04F2B">
        <w:rPr>
          <w:rFonts w:asciiTheme="minorEastAsia" w:eastAsiaTheme="minorEastAsia" w:hAnsiTheme="minorEastAsia" w:hint="eastAsia"/>
        </w:rPr>
        <w:t>での動画視聴</w:t>
      </w:r>
    </w:p>
    <w:p w:rsidR="008A4399" w:rsidRPr="008A4399" w:rsidRDefault="008A4399" w:rsidP="008A4399">
      <w:pPr>
        <w:jc w:val="left"/>
        <w:rPr>
          <w:rFonts w:asciiTheme="minorEastAsia" w:eastAsiaTheme="minorEastAsia" w:hAnsiTheme="minorEastAsia"/>
        </w:rPr>
      </w:pPr>
      <w:r w:rsidRPr="008A4399">
        <w:rPr>
          <w:rFonts w:asciiTheme="minorEastAsia" w:eastAsiaTheme="minorEastAsia" w:hAnsiTheme="minorEastAsia" w:hint="eastAsia"/>
        </w:rPr>
        <w:t xml:space="preserve">　　※視聴方法は後日御案内します</w:t>
      </w:r>
      <w:r w:rsidR="00CE52AC">
        <w:rPr>
          <w:rFonts w:asciiTheme="minorEastAsia" w:eastAsiaTheme="minorEastAsia" w:hAnsiTheme="minorEastAsia" w:hint="eastAsia"/>
        </w:rPr>
        <w:t>。</w:t>
      </w:r>
    </w:p>
    <w:p w:rsidR="008A4399" w:rsidRPr="008A4399" w:rsidRDefault="008A4399" w:rsidP="008A4399">
      <w:pPr>
        <w:jc w:val="left"/>
        <w:rPr>
          <w:rFonts w:asciiTheme="minorEastAsia" w:eastAsiaTheme="minorEastAsia" w:hAnsiTheme="minorEastAsia"/>
        </w:rPr>
      </w:pPr>
    </w:p>
    <w:p w:rsidR="00A84F96" w:rsidRPr="008A4399" w:rsidRDefault="002B0290" w:rsidP="004F0841">
      <w:pPr>
        <w:jc w:val="left"/>
      </w:pPr>
      <w:r w:rsidRPr="008A4399">
        <w:rPr>
          <w:rFonts w:hint="eastAsia"/>
        </w:rPr>
        <w:t>３</w:t>
      </w:r>
      <w:r w:rsidR="005821AA" w:rsidRPr="008A4399">
        <w:rPr>
          <w:rFonts w:hint="eastAsia"/>
        </w:rPr>
        <w:t xml:space="preserve">　</w:t>
      </w:r>
      <w:r w:rsidR="004F0841" w:rsidRPr="008A4399">
        <w:rPr>
          <w:rFonts w:hint="eastAsia"/>
        </w:rPr>
        <w:t xml:space="preserve">内容（予定）　</w:t>
      </w:r>
    </w:p>
    <w:p w:rsidR="00524BC6" w:rsidRPr="008A4399" w:rsidRDefault="008A4399" w:rsidP="00A84F96">
      <w:pPr>
        <w:ind w:firstLineChars="200" w:firstLine="502"/>
        <w:jc w:val="left"/>
      </w:pPr>
      <w:r w:rsidRPr="008A4399">
        <w:rPr>
          <w:rFonts w:hint="eastAsia"/>
        </w:rPr>
        <w:t>運営基準</w:t>
      </w:r>
      <w:r w:rsidR="002F4771" w:rsidRPr="008A4399">
        <w:rPr>
          <w:rFonts w:hint="eastAsia"/>
        </w:rPr>
        <w:t>について</w:t>
      </w:r>
      <w:r w:rsidR="00D62E66">
        <w:rPr>
          <w:rFonts w:hint="eastAsia"/>
        </w:rPr>
        <w:t>（運営指導での指摘事項中心）</w:t>
      </w:r>
      <w:r w:rsidR="002F4771" w:rsidRPr="008A4399">
        <w:rPr>
          <w:rFonts w:hint="eastAsia"/>
        </w:rPr>
        <w:t xml:space="preserve">　他</w:t>
      </w:r>
    </w:p>
    <w:p w:rsidR="00353BB4" w:rsidRPr="008A4399" w:rsidRDefault="00353BB4" w:rsidP="004F0841">
      <w:pPr>
        <w:jc w:val="left"/>
      </w:pPr>
    </w:p>
    <w:p w:rsidR="00353BB4" w:rsidRPr="008A4399" w:rsidRDefault="00353BB4" w:rsidP="004F0841">
      <w:pPr>
        <w:jc w:val="left"/>
      </w:pPr>
      <w:r w:rsidRPr="008A4399">
        <w:rPr>
          <w:rFonts w:hint="eastAsia"/>
        </w:rPr>
        <w:lastRenderedPageBreak/>
        <w:t>４　集団指導に関する秦野市ホームページ</w:t>
      </w:r>
    </w:p>
    <w:p w:rsidR="00B04F2B" w:rsidRPr="00B04F2B" w:rsidRDefault="00B76121" w:rsidP="00B04F2B">
      <w:pPr>
        <w:autoSpaceDE w:val="0"/>
        <w:autoSpaceDN w:val="0"/>
        <w:adjustRightInd w:val="0"/>
        <w:ind w:firstLineChars="250" w:firstLine="628"/>
        <w:jc w:val="left"/>
        <w:rPr>
          <w:rFonts w:ascii="Yu Gothic UI" w:eastAsia="Yu Gothic UI" w:cs="Yu Gothic UI"/>
          <w:color w:val="000000"/>
          <w:sz w:val="21"/>
          <w:szCs w:val="21"/>
        </w:rPr>
      </w:pPr>
      <w:hyperlink r:id="rId7" w:history="1">
        <w:r w:rsidR="00B04F2B" w:rsidRPr="00B04F2B">
          <w:rPr>
            <w:rStyle w:val="aa"/>
            <w:rFonts w:ascii="Yu Gothic UI" w:eastAsia="Yu Gothic UI" w:cs="Yu Gothic UI"/>
            <w:b/>
            <w:bCs/>
            <w:sz w:val="21"/>
            <w:szCs w:val="21"/>
          </w:rPr>
          <w:t>https</w:t>
        </w:r>
        <w:r w:rsidR="00B04F2B" w:rsidRPr="00B04F2B">
          <w:rPr>
            <w:rStyle w:val="aa"/>
            <w:rFonts w:ascii="Yu Gothic UI" w:eastAsia="Yu Gothic UI" w:cs="Yu Gothic UI"/>
            <w:sz w:val="21"/>
            <w:szCs w:val="21"/>
          </w:rPr>
          <w:t>://www.city.hadano.kanagawa.jp/www/genre/1581308645680/index.html</w:t>
        </w:r>
      </w:hyperlink>
    </w:p>
    <w:p w:rsidR="00B04F2B" w:rsidRPr="00B04F2B" w:rsidRDefault="00B04F2B" w:rsidP="003F5076">
      <w:pPr>
        <w:ind w:firstLineChars="200" w:firstLine="502"/>
        <w:jc w:val="left"/>
        <w:rPr>
          <w:rFonts w:asciiTheme="minorEastAsia" w:eastAsiaTheme="minorEastAsia" w:hAnsiTheme="minorEastAsia"/>
          <w:szCs w:val="24"/>
        </w:rPr>
      </w:pPr>
      <w:r w:rsidRPr="00B04F2B">
        <w:rPr>
          <w:rFonts w:asciiTheme="minorEastAsia" w:eastAsiaTheme="minorEastAsia" w:hAnsiTheme="minorEastAsia" w:hint="eastAsia"/>
          <w:szCs w:val="24"/>
        </w:rPr>
        <w:t>トップ &gt; くらしの情報 &gt; 健康・福祉 &gt; 介護保険 &gt; 事業者向け &gt;</w:t>
      </w:r>
      <w:r w:rsidRPr="00B04F2B">
        <w:rPr>
          <w:rFonts w:asciiTheme="minorEastAsia" w:eastAsiaTheme="minorEastAsia" w:hAnsiTheme="minorEastAsia"/>
          <w:szCs w:val="24"/>
        </w:rPr>
        <w:t xml:space="preserve"> </w:t>
      </w:r>
    </w:p>
    <w:p w:rsidR="00B04F2B" w:rsidRPr="00B04F2B" w:rsidRDefault="00B04F2B" w:rsidP="00B04F2B">
      <w:pPr>
        <w:autoSpaceDE w:val="0"/>
        <w:autoSpaceDN w:val="0"/>
        <w:adjustRightInd w:val="0"/>
        <w:ind w:leftChars="200" w:left="502" w:firstLine="1"/>
        <w:jc w:val="left"/>
        <w:rPr>
          <w:rFonts w:asciiTheme="minorEastAsia" w:eastAsiaTheme="minorEastAsia" w:hAnsiTheme="minorEastAsia" w:cs="Yu Gothic UI"/>
          <w:b/>
          <w:bCs/>
          <w:szCs w:val="24"/>
        </w:rPr>
      </w:pPr>
      <w:r w:rsidRPr="00B04F2B">
        <w:rPr>
          <w:rFonts w:asciiTheme="minorEastAsia" w:eastAsiaTheme="minorEastAsia" w:hAnsiTheme="minorEastAsia" w:hint="eastAsia"/>
          <w:szCs w:val="24"/>
        </w:rPr>
        <w:t>お知らせ &gt;</w:t>
      </w:r>
      <w:r w:rsidRPr="00B04F2B">
        <w:rPr>
          <w:rFonts w:asciiTheme="minorEastAsia" w:eastAsiaTheme="minorEastAsia" w:hAnsiTheme="minorEastAsia" w:cs="Yu Gothic UI"/>
          <w:b/>
          <w:bCs/>
          <w:szCs w:val="24"/>
        </w:rPr>
        <w:t xml:space="preserve"> </w:t>
      </w:r>
      <w:r w:rsidRPr="00B04F2B">
        <w:rPr>
          <w:rFonts w:asciiTheme="minorEastAsia" w:eastAsiaTheme="minorEastAsia" w:hAnsiTheme="minorEastAsia"/>
          <w:szCs w:val="24"/>
        </w:rPr>
        <w:t>【重要なお知らせ】令和7年度介護保険サービス事業者連絡会（集団指導）の開催</w:t>
      </w:r>
    </w:p>
    <w:p w:rsidR="003F5076" w:rsidRPr="00F010D4" w:rsidRDefault="003F5076" w:rsidP="004F0841">
      <w:pPr>
        <w:jc w:val="left"/>
      </w:pPr>
    </w:p>
    <w:p w:rsidR="00353BB4" w:rsidRPr="00F010D4" w:rsidRDefault="00353BB4" w:rsidP="004F0841">
      <w:pPr>
        <w:jc w:val="left"/>
        <w:rPr>
          <w:w w:val="80"/>
          <w:szCs w:val="24"/>
        </w:rPr>
      </w:pPr>
      <w:r w:rsidRPr="00F010D4">
        <w:rPr>
          <w:rFonts w:hint="eastAsia"/>
        </w:rPr>
        <w:t>５　その他</w:t>
      </w:r>
    </w:p>
    <w:p w:rsidR="00353BB4" w:rsidRPr="00F010D4" w:rsidRDefault="00195F38" w:rsidP="00195F38">
      <w:pPr>
        <w:ind w:left="502" w:hangingChars="200" w:hanging="502"/>
        <w:jc w:val="left"/>
      </w:pPr>
      <w:r w:rsidRPr="00F010D4">
        <w:rPr>
          <w:rFonts w:hAnsi="ＭＳ 明朝" w:hint="eastAsia"/>
          <w:szCs w:val="24"/>
        </w:rPr>
        <w:t xml:space="preserve"> </w:t>
      </w:r>
      <w:r w:rsidRPr="00F010D4">
        <w:rPr>
          <w:rFonts w:asciiTheme="minorEastAsia" w:eastAsiaTheme="minorEastAsia" w:hAnsiTheme="minorEastAsia" w:hint="eastAsia"/>
          <w:szCs w:val="24"/>
        </w:rPr>
        <w:t>(</w:t>
      </w:r>
      <w:r w:rsidRPr="00F010D4">
        <w:rPr>
          <w:rFonts w:asciiTheme="minorEastAsia" w:eastAsiaTheme="minorEastAsia" w:hAnsiTheme="minorEastAsia"/>
          <w:szCs w:val="24"/>
        </w:rPr>
        <w:t>1</w:t>
      </w:r>
      <w:r w:rsidRPr="00F010D4">
        <w:rPr>
          <w:rFonts w:asciiTheme="minorEastAsia" w:eastAsiaTheme="minorEastAsia" w:hAnsiTheme="minorEastAsia" w:hint="eastAsia"/>
          <w:szCs w:val="24"/>
        </w:rPr>
        <w:t xml:space="preserve">)　</w:t>
      </w:r>
      <w:r w:rsidR="00550D6B" w:rsidRPr="00F010D4">
        <w:rPr>
          <w:rFonts w:hint="eastAsia"/>
        </w:rPr>
        <w:t>視聴期間を設けますので、期間内に視聴してください。</w:t>
      </w:r>
      <w:r w:rsidR="00550D6B" w:rsidRPr="00F010D4">
        <w:t xml:space="preserve"> </w:t>
      </w:r>
    </w:p>
    <w:p w:rsidR="00CC2906" w:rsidRPr="00F010D4" w:rsidRDefault="00CC2906" w:rsidP="00195F38">
      <w:pPr>
        <w:ind w:left="502" w:hangingChars="200" w:hanging="502"/>
        <w:jc w:val="left"/>
        <w:rPr>
          <w:rFonts w:asciiTheme="minorEastAsia" w:eastAsiaTheme="minorEastAsia" w:hAnsiTheme="minorEastAsia"/>
        </w:rPr>
      </w:pPr>
      <w:r w:rsidRPr="00F010D4">
        <w:rPr>
          <w:rFonts w:asciiTheme="minorEastAsia" w:eastAsiaTheme="minorEastAsia" w:hAnsiTheme="minorEastAsia"/>
        </w:rPr>
        <w:t xml:space="preserve"> </w:t>
      </w:r>
      <w:r w:rsidRPr="00F010D4">
        <w:rPr>
          <w:rFonts w:asciiTheme="minorEastAsia" w:eastAsiaTheme="minorEastAsia" w:hAnsiTheme="minorEastAsia" w:hint="eastAsia"/>
        </w:rPr>
        <w:t>(</w:t>
      </w:r>
      <w:r w:rsidRPr="00F010D4">
        <w:rPr>
          <w:rFonts w:asciiTheme="minorEastAsia" w:eastAsiaTheme="minorEastAsia" w:hAnsiTheme="minorEastAsia"/>
        </w:rPr>
        <w:t>2</w:t>
      </w:r>
      <w:r w:rsidRPr="00F010D4">
        <w:rPr>
          <w:rFonts w:asciiTheme="minorEastAsia" w:eastAsiaTheme="minorEastAsia" w:hAnsiTheme="minorEastAsia" w:hint="eastAsia"/>
        </w:rPr>
        <w:t>)</w:t>
      </w:r>
      <w:r w:rsidR="00D62E66">
        <w:rPr>
          <w:rFonts w:asciiTheme="minorEastAsia" w:eastAsiaTheme="minorEastAsia" w:hAnsiTheme="minorEastAsia" w:hint="eastAsia"/>
        </w:rPr>
        <w:t xml:space="preserve">　</w:t>
      </w:r>
      <w:r w:rsidR="00425FE4" w:rsidRPr="00F010D4">
        <w:rPr>
          <w:rFonts w:asciiTheme="minorEastAsia" w:eastAsiaTheme="minorEastAsia" w:hAnsiTheme="minorEastAsia" w:hint="eastAsia"/>
        </w:rPr>
        <w:t>資料については、</w:t>
      </w:r>
      <w:r w:rsidR="00D62E66">
        <w:rPr>
          <w:rFonts w:asciiTheme="minorEastAsia" w:eastAsiaTheme="minorEastAsia" w:hAnsiTheme="minorEastAsia" w:hint="eastAsia"/>
        </w:rPr>
        <w:t>視聴期間開始まで</w:t>
      </w:r>
      <w:r w:rsidR="00CB107F" w:rsidRPr="00F010D4">
        <w:rPr>
          <w:rFonts w:asciiTheme="minorEastAsia" w:eastAsiaTheme="minorEastAsia" w:hAnsiTheme="minorEastAsia" w:hint="eastAsia"/>
        </w:rPr>
        <w:t>に</w:t>
      </w:r>
      <w:r w:rsidR="00D62E66">
        <w:rPr>
          <w:rFonts w:asciiTheme="minorEastAsia" w:eastAsiaTheme="minorEastAsia" w:hAnsiTheme="minorEastAsia" w:hint="eastAsia"/>
        </w:rPr>
        <w:t>市</w:t>
      </w:r>
      <w:r w:rsidR="00DE79B1" w:rsidRPr="00F010D4">
        <w:rPr>
          <w:rFonts w:asciiTheme="minorEastAsia" w:eastAsiaTheme="minorEastAsia" w:hAnsiTheme="minorEastAsia" w:hint="eastAsia"/>
        </w:rPr>
        <w:t>ホームページに掲載しま</w:t>
      </w:r>
      <w:r w:rsidR="00425FE4" w:rsidRPr="00F010D4">
        <w:rPr>
          <w:rFonts w:asciiTheme="minorEastAsia" w:eastAsiaTheme="minorEastAsia" w:hAnsiTheme="minorEastAsia" w:hint="eastAsia"/>
        </w:rPr>
        <w:t>す</w:t>
      </w:r>
      <w:r w:rsidR="00550D6B" w:rsidRPr="00F010D4">
        <w:rPr>
          <w:rFonts w:asciiTheme="minorEastAsia" w:eastAsiaTheme="minorEastAsia" w:hAnsiTheme="minorEastAsia" w:hint="eastAsia"/>
        </w:rPr>
        <w:t>。</w:t>
      </w:r>
    </w:p>
    <w:p w:rsidR="007E5E32" w:rsidRDefault="007E5E32" w:rsidP="00195F38">
      <w:pPr>
        <w:ind w:left="502" w:hangingChars="200" w:hanging="502"/>
        <w:jc w:val="left"/>
        <w:rPr>
          <w:rFonts w:asciiTheme="minorEastAsia" w:eastAsiaTheme="minorEastAsia" w:hAnsiTheme="minorEastAsia"/>
          <w:b/>
          <w:u w:val="single"/>
        </w:rPr>
      </w:pPr>
      <w:r w:rsidRPr="00F010D4">
        <w:rPr>
          <w:rFonts w:asciiTheme="minorEastAsia" w:eastAsiaTheme="minorEastAsia" w:hAnsiTheme="minorEastAsia" w:hint="eastAsia"/>
        </w:rPr>
        <w:t xml:space="preserve"> (</w:t>
      </w:r>
      <w:r w:rsidRPr="00F010D4">
        <w:rPr>
          <w:rFonts w:asciiTheme="minorEastAsia" w:eastAsiaTheme="minorEastAsia" w:hAnsiTheme="minorEastAsia"/>
        </w:rPr>
        <w:t>3</w:t>
      </w:r>
      <w:r w:rsidRPr="00F010D4">
        <w:rPr>
          <w:rFonts w:asciiTheme="minorEastAsia" w:eastAsiaTheme="minorEastAsia" w:hAnsiTheme="minorEastAsia" w:hint="eastAsia"/>
        </w:rPr>
        <w:t xml:space="preserve">)　</w:t>
      </w:r>
      <w:r w:rsidR="00550D6B" w:rsidRPr="00F010D4">
        <w:rPr>
          <w:rFonts w:asciiTheme="minorEastAsia" w:eastAsiaTheme="minorEastAsia" w:hAnsiTheme="minorEastAsia" w:hint="eastAsia"/>
          <w:b/>
          <w:u w:val="single"/>
        </w:rPr>
        <w:t>視聴後は、アンケートを提出してください</w:t>
      </w:r>
      <w:r w:rsidRPr="00F010D4">
        <w:rPr>
          <w:rFonts w:asciiTheme="minorEastAsia" w:eastAsiaTheme="minorEastAsia" w:hAnsiTheme="minorEastAsia" w:hint="eastAsia"/>
          <w:b/>
          <w:u w:val="single"/>
        </w:rPr>
        <w:t>。</w:t>
      </w:r>
      <w:r w:rsidR="00550D6B" w:rsidRPr="00F010D4">
        <w:rPr>
          <w:rFonts w:asciiTheme="minorEastAsia" w:eastAsiaTheme="minorEastAsia" w:hAnsiTheme="minorEastAsia" w:hint="eastAsia"/>
          <w:b/>
          <w:u w:val="single"/>
        </w:rPr>
        <w:t>アンケートの提出をもって出席したものとみなします。</w:t>
      </w:r>
    </w:p>
    <w:p w:rsidR="00D62E66" w:rsidRPr="00F010D4" w:rsidRDefault="00D62E66" w:rsidP="00195F38">
      <w:pPr>
        <w:ind w:left="502" w:hangingChars="200" w:hanging="50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(4)　</w:t>
      </w:r>
      <w:r w:rsidRPr="00D62E66">
        <w:rPr>
          <w:rFonts w:hint="eastAsia"/>
          <w:b/>
          <w:u w:val="single"/>
        </w:rPr>
        <w:t>アンケートの</w:t>
      </w:r>
      <w:r w:rsidRPr="00D62E66">
        <w:rPr>
          <w:rFonts w:asciiTheme="minorEastAsia" w:eastAsiaTheme="minorEastAsia" w:hAnsiTheme="minorEastAsia" w:hint="eastAsia"/>
          <w:b/>
          <w:u w:val="single"/>
        </w:rPr>
        <w:t>提出がない場合、今年度の集団指導は不参加扱いとなり、運営指導の優先実施の資料とします</w:t>
      </w:r>
      <w:r>
        <w:rPr>
          <w:rFonts w:asciiTheme="minorEastAsia" w:eastAsiaTheme="minorEastAsia" w:hAnsiTheme="minorEastAsia" w:hint="eastAsia"/>
        </w:rPr>
        <w:t>ので、御</w:t>
      </w:r>
      <w:r w:rsidRPr="00D62E66">
        <w:rPr>
          <w:rFonts w:asciiTheme="minorEastAsia" w:eastAsiaTheme="minorEastAsia" w:hAnsiTheme="minorEastAsia" w:hint="eastAsia"/>
        </w:rPr>
        <w:t>承知おきください。</w:t>
      </w:r>
    </w:p>
    <w:p w:rsidR="00353BB4" w:rsidRDefault="00353BB4" w:rsidP="00154A9A">
      <w:pPr>
        <w:ind w:left="2259" w:hangingChars="900" w:hanging="2259"/>
        <w:jc w:val="left"/>
        <w:rPr>
          <w:rFonts w:hAnsi="ＭＳ 明朝"/>
          <w:szCs w:val="24"/>
        </w:rPr>
      </w:pPr>
    </w:p>
    <w:p w:rsidR="00353BB4" w:rsidRDefault="00353BB4" w:rsidP="00154A9A">
      <w:pPr>
        <w:ind w:left="2259" w:hangingChars="900" w:hanging="2259"/>
        <w:jc w:val="left"/>
        <w:rPr>
          <w:rFonts w:hAnsi="ＭＳ 明朝"/>
          <w:szCs w:val="24"/>
        </w:rPr>
      </w:pPr>
    </w:p>
    <w:p w:rsidR="00154A9A" w:rsidRDefault="00B76121" w:rsidP="00154A9A">
      <w:pPr>
        <w:ind w:left="2259" w:hangingChars="900" w:hanging="2259"/>
        <w:jc w:val="left"/>
        <w:rPr>
          <w:rFonts w:hAnsi="ＭＳ 明朝"/>
          <w:szCs w:val="24"/>
        </w:rPr>
      </w:pPr>
      <w:r>
        <w:rPr>
          <w:rFonts w:hAnsi="ＭＳ 明朝"/>
          <w:noProof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50.2pt;margin-top:21.35pt;width:401.6pt;height:85.4pt;z-index:251659264;v-text-anchor:middle">
            <v:textbox inset="5.85pt,.7pt,5.85pt,.7pt">
              <w:txbxContent>
                <w:p w:rsidR="00A1407F" w:rsidRDefault="00542972" w:rsidP="00A1407F">
                  <w:r>
                    <w:rPr>
                      <w:rFonts w:hint="eastAsia"/>
                    </w:rPr>
                    <w:t>事務担当は、福祉部高齢介護課高齢者福祉</w:t>
                  </w:r>
                  <w:r w:rsidR="00A1407F">
                    <w:rPr>
                      <w:rFonts w:hint="eastAsia"/>
                    </w:rPr>
                    <w:t>担当です。</w:t>
                  </w:r>
                </w:p>
                <w:p w:rsidR="00A1407F" w:rsidRDefault="00A1407F" w:rsidP="00A1407F">
                  <w:r>
                    <w:rPr>
                      <w:rFonts w:hint="eastAsia"/>
                    </w:rPr>
                    <w:t xml:space="preserve">　　　　　　電　話　</w:t>
                  </w:r>
                  <w:r>
                    <w:rPr>
                      <w:rFonts w:hint="eastAsia"/>
                    </w:rPr>
                    <w:t>0463-86-6583</w:t>
                  </w:r>
                  <w:r>
                    <w:rPr>
                      <w:rFonts w:hint="eastAsia"/>
                    </w:rPr>
                    <w:t xml:space="preserve">　ファックス　</w:t>
                  </w:r>
                  <w:r>
                    <w:rPr>
                      <w:rFonts w:hint="eastAsia"/>
                    </w:rPr>
                    <w:t>0463-84-0137</w:t>
                  </w:r>
                </w:p>
                <w:p w:rsidR="00A1407F" w:rsidRDefault="00A1407F" w:rsidP="00A1407F">
                  <w:r>
                    <w:rPr>
                      <w:rFonts w:hint="eastAsia"/>
                    </w:rPr>
                    <w:t xml:space="preserve">　　　　　　メール　</w:t>
                  </w:r>
                  <w:r>
                    <w:rPr>
                      <w:rFonts w:hint="eastAsia"/>
                    </w:rPr>
                    <w:t>kourei@city.hadano.kanagawa.jp</w:t>
                  </w:r>
                </w:p>
              </w:txbxContent>
            </v:textbox>
          </v:shape>
        </w:pict>
      </w:r>
    </w:p>
    <w:p w:rsidR="000D5FF0" w:rsidRPr="00353BB4" w:rsidRDefault="000D5FF0" w:rsidP="000D5FF0">
      <w:pPr>
        <w:ind w:left="2259" w:hangingChars="900" w:hanging="2259"/>
        <w:jc w:val="left"/>
        <w:rPr>
          <w:rFonts w:hAnsi="ＭＳ 明朝"/>
          <w:szCs w:val="24"/>
        </w:rPr>
      </w:pPr>
    </w:p>
    <w:p w:rsidR="002F57A7" w:rsidRPr="006908C5" w:rsidRDefault="002F57A7" w:rsidP="00154A9A">
      <w:pPr>
        <w:ind w:right="-2"/>
        <w:rPr>
          <w:rFonts w:ascii="ＭＳ 明朝" w:hAnsi="ＭＳ 明朝"/>
          <w:szCs w:val="24"/>
        </w:rPr>
      </w:pPr>
    </w:p>
    <w:sectPr w:rsidR="002F57A7" w:rsidRPr="006908C5" w:rsidSect="00353BB4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FF0" w:rsidRDefault="000D5FF0" w:rsidP="001A0189">
      <w:r>
        <w:separator/>
      </w:r>
    </w:p>
  </w:endnote>
  <w:endnote w:type="continuationSeparator" w:id="0">
    <w:p w:rsidR="000D5FF0" w:rsidRDefault="000D5FF0" w:rsidP="001A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FF0" w:rsidRDefault="000D5FF0" w:rsidP="001A0189">
      <w:r>
        <w:separator/>
      </w:r>
    </w:p>
  </w:footnote>
  <w:footnote w:type="continuationSeparator" w:id="0">
    <w:p w:rsidR="000D5FF0" w:rsidRDefault="000D5FF0" w:rsidP="001A0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4285"/>
    <w:multiLevelType w:val="hybridMultilevel"/>
    <w:tmpl w:val="E6421AA6"/>
    <w:lvl w:ilvl="0" w:tplc="BC9E99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005104"/>
    <w:multiLevelType w:val="hybridMultilevel"/>
    <w:tmpl w:val="512EC504"/>
    <w:lvl w:ilvl="0" w:tplc="B3101FAC"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57B86A48"/>
    <w:multiLevelType w:val="hybridMultilevel"/>
    <w:tmpl w:val="B9987AF2"/>
    <w:lvl w:ilvl="0" w:tplc="BC220BBE"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731C"/>
    <w:rsid w:val="00001C13"/>
    <w:rsid w:val="00054642"/>
    <w:rsid w:val="0007173F"/>
    <w:rsid w:val="000724AF"/>
    <w:rsid w:val="000A2599"/>
    <w:rsid w:val="000B3F70"/>
    <w:rsid w:val="000D5FF0"/>
    <w:rsid w:val="000D6310"/>
    <w:rsid w:val="000E44E1"/>
    <w:rsid w:val="00110B3F"/>
    <w:rsid w:val="00142AAF"/>
    <w:rsid w:val="00154A9A"/>
    <w:rsid w:val="00191DE6"/>
    <w:rsid w:val="00192EE9"/>
    <w:rsid w:val="00195F38"/>
    <w:rsid w:val="001A0189"/>
    <w:rsid w:val="001A1107"/>
    <w:rsid w:val="001B592B"/>
    <w:rsid w:val="001F2052"/>
    <w:rsid w:val="001F3B40"/>
    <w:rsid w:val="00211354"/>
    <w:rsid w:val="002153AA"/>
    <w:rsid w:val="00247FAD"/>
    <w:rsid w:val="002915D6"/>
    <w:rsid w:val="002B0290"/>
    <w:rsid w:val="002B237C"/>
    <w:rsid w:val="002B7B6C"/>
    <w:rsid w:val="002C2A9A"/>
    <w:rsid w:val="002F4771"/>
    <w:rsid w:val="002F57A7"/>
    <w:rsid w:val="00351382"/>
    <w:rsid w:val="00353BB4"/>
    <w:rsid w:val="0036439D"/>
    <w:rsid w:val="003705B3"/>
    <w:rsid w:val="003730F1"/>
    <w:rsid w:val="00376822"/>
    <w:rsid w:val="00380C59"/>
    <w:rsid w:val="00387127"/>
    <w:rsid w:val="003A3F1E"/>
    <w:rsid w:val="003F5076"/>
    <w:rsid w:val="003F6463"/>
    <w:rsid w:val="00411B85"/>
    <w:rsid w:val="00425FE4"/>
    <w:rsid w:val="0046579A"/>
    <w:rsid w:val="004A3246"/>
    <w:rsid w:val="004A66CA"/>
    <w:rsid w:val="004F0841"/>
    <w:rsid w:val="004F364F"/>
    <w:rsid w:val="005112AF"/>
    <w:rsid w:val="00514F01"/>
    <w:rsid w:val="00524BC6"/>
    <w:rsid w:val="00542972"/>
    <w:rsid w:val="00550D6B"/>
    <w:rsid w:val="00574384"/>
    <w:rsid w:val="005821AA"/>
    <w:rsid w:val="005B54CB"/>
    <w:rsid w:val="005E3BFF"/>
    <w:rsid w:val="00622CFD"/>
    <w:rsid w:val="0066731C"/>
    <w:rsid w:val="006908C5"/>
    <w:rsid w:val="00693926"/>
    <w:rsid w:val="00693C3F"/>
    <w:rsid w:val="006A4769"/>
    <w:rsid w:val="006C0901"/>
    <w:rsid w:val="00751D25"/>
    <w:rsid w:val="0077658E"/>
    <w:rsid w:val="0078382C"/>
    <w:rsid w:val="007B22BA"/>
    <w:rsid w:val="007E5E32"/>
    <w:rsid w:val="008072E7"/>
    <w:rsid w:val="00810154"/>
    <w:rsid w:val="00881394"/>
    <w:rsid w:val="00887B1C"/>
    <w:rsid w:val="008A4399"/>
    <w:rsid w:val="008B0E5F"/>
    <w:rsid w:val="008C5534"/>
    <w:rsid w:val="008D3F43"/>
    <w:rsid w:val="008D4A5F"/>
    <w:rsid w:val="008F6DE4"/>
    <w:rsid w:val="00906AAE"/>
    <w:rsid w:val="00931460"/>
    <w:rsid w:val="00961312"/>
    <w:rsid w:val="0099216B"/>
    <w:rsid w:val="009B5569"/>
    <w:rsid w:val="009D5417"/>
    <w:rsid w:val="00A1407F"/>
    <w:rsid w:val="00A202AB"/>
    <w:rsid w:val="00A30089"/>
    <w:rsid w:val="00A62707"/>
    <w:rsid w:val="00A71CC2"/>
    <w:rsid w:val="00A84F96"/>
    <w:rsid w:val="00AE5823"/>
    <w:rsid w:val="00B00DA7"/>
    <w:rsid w:val="00B04F2B"/>
    <w:rsid w:val="00B07DE3"/>
    <w:rsid w:val="00B401BB"/>
    <w:rsid w:val="00B437B4"/>
    <w:rsid w:val="00B6363C"/>
    <w:rsid w:val="00B639F9"/>
    <w:rsid w:val="00B67205"/>
    <w:rsid w:val="00B76121"/>
    <w:rsid w:val="00B86F76"/>
    <w:rsid w:val="00B94F7D"/>
    <w:rsid w:val="00BC7D84"/>
    <w:rsid w:val="00BD2847"/>
    <w:rsid w:val="00BE3541"/>
    <w:rsid w:val="00C13AA8"/>
    <w:rsid w:val="00C41950"/>
    <w:rsid w:val="00CB107F"/>
    <w:rsid w:val="00CC2906"/>
    <w:rsid w:val="00CE2A23"/>
    <w:rsid w:val="00CE52AC"/>
    <w:rsid w:val="00D02F8F"/>
    <w:rsid w:val="00D14A06"/>
    <w:rsid w:val="00D24186"/>
    <w:rsid w:val="00D25931"/>
    <w:rsid w:val="00D261B1"/>
    <w:rsid w:val="00D33D64"/>
    <w:rsid w:val="00D62E66"/>
    <w:rsid w:val="00D778FF"/>
    <w:rsid w:val="00D858C4"/>
    <w:rsid w:val="00D8734F"/>
    <w:rsid w:val="00DA2EA3"/>
    <w:rsid w:val="00DC2F3C"/>
    <w:rsid w:val="00DE79B1"/>
    <w:rsid w:val="00E52005"/>
    <w:rsid w:val="00E87901"/>
    <w:rsid w:val="00E87ABC"/>
    <w:rsid w:val="00E91A64"/>
    <w:rsid w:val="00EA7C3D"/>
    <w:rsid w:val="00EB5D20"/>
    <w:rsid w:val="00ED233F"/>
    <w:rsid w:val="00EE3785"/>
    <w:rsid w:val="00F010D4"/>
    <w:rsid w:val="00F05BDC"/>
    <w:rsid w:val="00F21FE5"/>
    <w:rsid w:val="00F25C5C"/>
    <w:rsid w:val="00F32172"/>
    <w:rsid w:val="00F66207"/>
    <w:rsid w:val="00F7228D"/>
    <w:rsid w:val="00F77ABF"/>
    <w:rsid w:val="00F903F9"/>
    <w:rsid w:val="00FA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77BBEEE7"/>
  <w15:docId w15:val="{7E013EA7-D423-4633-A730-D0E1EBB2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37C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1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18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A0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18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A01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018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01C13"/>
    <w:pPr>
      <w:ind w:leftChars="400" w:left="840"/>
    </w:pPr>
  </w:style>
  <w:style w:type="character" w:styleId="aa">
    <w:name w:val="Hyperlink"/>
    <w:basedOn w:val="a0"/>
    <w:uiPriority w:val="99"/>
    <w:unhideWhenUsed/>
    <w:rsid w:val="008D4A5F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3A3F1E"/>
  </w:style>
  <w:style w:type="character" w:customStyle="1" w:styleId="ac">
    <w:name w:val="日付 (文字)"/>
    <w:basedOn w:val="a0"/>
    <w:link w:val="ab"/>
    <w:uiPriority w:val="99"/>
    <w:semiHidden/>
    <w:rsid w:val="003A3F1E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hadano.kanagawa.jp/www/genre/1581308645680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 直弥</dc:creator>
  <cp:lastModifiedBy>Windows ユーザー</cp:lastModifiedBy>
  <cp:revision>74</cp:revision>
  <cp:lastPrinted>2025-07-18T06:40:00Z</cp:lastPrinted>
  <dcterms:created xsi:type="dcterms:W3CDTF">2018-06-15T10:24:00Z</dcterms:created>
  <dcterms:modified xsi:type="dcterms:W3CDTF">2025-07-24T04:19:00Z</dcterms:modified>
</cp:coreProperties>
</file>