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CDB" w:rsidRPr="00105CDB" w:rsidRDefault="00105CDB" w:rsidP="00105CDB">
      <w:pPr>
        <w:tabs>
          <w:tab w:val="left" w:pos="1140"/>
        </w:tabs>
        <w:rPr>
          <w:rFonts w:ascii="UD デジタル 教科書体 NP-B" w:eastAsia="UD デジタル 教科書体 NP-B" w:hAnsi="Meiryo UI"/>
          <w:szCs w:val="28"/>
        </w:rPr>
      </w:pPr>
      <w:r w:rsidRPr="00105CDB">
        <w:rPr>
          <w:rFonts w:ascii="UD デジタル 教科書体 NP-B" w:eastAsia="UD デジタル 教科書体 NP-B" w:hAnsi="Meiryo UI" w:hint="eastAsia"/>
          <w:noProof/>
          <w:sz w:val="22"/>
          <w:szCs w:val="28"/>
        </w:rPr>
        <mc:AlternateContent>
          <mc:Choice Requires="wps">
            <w:drawing>
              <wp:anchor distT="0" distB="0" distL="114300" distR="114300" simplePos="0" relativeHeight="251659776" behindDoc="0" locked="0" layoutInCell="1" allowOverlap="1" wp14:anchorId="4A8A79DC" wp14:editId="3D71DB24">
                <wp:simplePos x="0" y="0"/>
                <wp:positionH relativeFrom="column">
                  <wp:posOffset>2976245</wp:posOffset>
                </wp:positionH>
                <wp:positionV relativeFrom="paragraph">
                  <wp:posOffset>-378298</wp:posOffset>
                </wp:positionV>
                <wp:extent cx="2589530" cy="359410"/>
                <wp:effectExtent l="0" t="0" r="1270" b="2540"/>
                <wp:wrapNone/>
                <wp:docPr id="3" name="テキスト ボックス 3"/>
                <wp:cNvGraphicFramePr/>
                <a:graphic xmlns:a="http://schemas.openxmlformats.org/drawingml/2006/main">
                  <a:graphicData uri="http://schemas.microsoft.com/office/word/2010/wordprocessingShape">
                    <wps:wsp>
                      <wps:cNvSpPr txBox="1"/>
                      <wps:spPr>
                        <a:xfrm>
                          <a:off x="0" y="0"/>
                          <a:ext cx="2589530" cy="359410"/>
                        </a:xfrm>
                        <a:prstGeom prst="rect">
                          <a:avLst/>
                        </a:prstGeom>
                        <a:solidFill>
                          <a:schemeClr val="lt1"/>
                        </a:solidFill>
                        <a:ln w="38100">
                          <a:noFill/>
                        </a:ln>
                      </wps:spPr>
                      <wps:txbx>
                        <w:txbxContent>
                          <w:p w:rsidR="007551E1" w:rsidRPr="008A6236" w:rsidRDefault="007551E1" w:rsidP="007551E1">
                            <w:pPr>
                              <w:tabs>
                                <w:tab w:val="left" w:pos="1140"/>
                              </w:tabs>
                              <w:jc w:val="center"/>
                              <w:rPr>
                                <w:rFonts w:ascii="UD デジタル 教科書体 NP-B" w:eastAsia="UD デジタル 教科書体 NP-B" w:hAnsi="Meiryo UI"/>
                                <w:b/>
                                <w:szCs w:val="24"/>
                                <w:u w:val="thick"/>
                              </w:rPr>
                            </w:pPr>
                            <w:r w:rsidRPr="008A6236">
                              <w:rPr>
                                <w:rFonts w:ascii="UD デジタル 教科書体 NP-B" w:eastAsia="UD デジタル 教科書体 NP-B" w:hAnsi="Meiryo UI" w:hint="eastAsia"/>
                                <w:b/>
                                <w:szCs w:val="24"/>
                                <w:u w:val="thick"/>
                              </w:rPr>
                              <w:t>受付日：　　　年　　月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8A79DC" id="_x0000_t202" coordsize="21600,21600" o:spt="202" path="m,l,21600r21600,l21600,xe">
                <v:stroke joinstyle="miter"/>
                <v:path gradientshapeok="t" o:connecttype="rect"/>
              </v:shapetype>
              <v:shape id="テキスト ボックス 3" o:spid="_x0000_s1026" type="#_x0000_t202" style="position:absolute;left:0;text-align:left;margin-left:234.35pt;margin-top:-29.8pt;width:203.9pt;height:28.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" fillcolor="white [3201]" stroked="f" strokeweight="3pt">
                <v:textbox>
                  <w:txbxContent>
                    <w:p w:rsidR="007551E1" w:rsidRPr="008A6236" w:rsidRDefault="007551E1" w:rsidP="007551E1">
                      <w:pPr>
                        <w:tabs>
                          <w:tab w:val="left" w:pos="1140"/>
                        </w:tabs>
                        <w:jc w:val="center"/>
                        <w:rPr>
                          <w:rFonts w:ascii="UD デジタル 教科書体 NP-B" w:eastAsia="UD デジタル 教科書体 NP-B" w:hAnsi="Meiryo UI"/>
                          <w:b/>
                          <w:szCs w:val="24"/>
                          <w:u w:val="thick"/>
                        </w:rPr>
                      </w:pPr>
                      <w:r w:rsidRPr="008A6236">
                        <w:rPr>
                          <w:rFonts w:ascii="UD デジタル 教科書体 NP-B" w:eastAsia="UD デジタル 教科書体 NP-B" w:hAnsi="Meiryo UI" w:hint="eastAsia"/>
                          <w:b/>
                          <w:szCs w:val="24"/>
                          <w:u w:val="thick"/>
                        </w:rPr>
                        <w:t>受付日：　　　年　　月　　日</w:t>
                      </w:r>
                    </w:p>
                  </w:txbxContent>
                </v:textbox>
              </v:shape>
            </w:pict>
          </mc:Fallback>
        </mc:AlternateContent>
      </w:r>
    </w:p>
    <w:p w:rsidR="001064AD" w:rsidRPr="005E585D" w:rsidRDefault="00426BDC" w:rsidP="00105CDB">
      <w:pPr>
        <w:tabs>
          <w:tab w:val="left" w:pos="1140"/>
        </w:tabs>
        <w:jc w:val="center"/>
        <w:rPr>
          <w:rFonts w:ascii="UD デジタル 教科書体 NP-B" w:eastAsia="UD デジタル 教科書体 NP-B" w:hAnsi="Meiryo UI"/>
          <w:sz w:val="32"/>
          <w:szCs w:val="28"/>
        </w:rPr>
      </w:pPr>
      <w:r>
        <w:rPr>
          <w:rFonts w:ascii="UD デジタル 教科書体 NP-B" w:eastAsia="UD デジタル 教科書体 NP-B" w:hAnsi="Meiryo UI" w:hint="eastAsia"/>
          <w:b/>
          <w:sz w:val="28"/>
          <w:szCs w:val="28"/>
        </w:rPr>
        <w:t>「ハダサポ</w:t>
      </w:r>
      <w:r w:rsidR="001064AD" w:rsidRPr="00105CDB">
        <w:rPr>
          <w:rFonts w:ascii="UD デジタル 教科書体 NP-B" w:eastAsia="UD デジタル 教科書体 NP-B" w:hAnsi="Meiryo UI" w:hint="eastAsia"/>
          <w:b/>
          <w:sz w:val="28"/>
          <w:szCs w:val="28"/>
        </w:rPr>
        <w:t>」利用</w:t>
      </w:r>
      <w:r w:rsidR="00277C18" w:rsidRPr="00105CDB">
        <w:rPr>
          <w:rFonts w:ascii="UD デジタル 教科書体 NP-B" w:eastAsia="UD デジタル 教科書体 NP-B" w:hAnsi="Meiryo UI" w:hint="eastAsia"/>
          <w:b/>
          <w:sz w:val="28"/>
          <w:szCs w:val="28"/>
        </w:rPr>
        <w:t>登録申込書（兼）</w:t>
      </w:r>
      <w:r w:rsidR="001064AD" w:rsidRPr="00105CDB">
        <w:rPr>
          <w:rFonts w:ascii="UD デジタル 教科書体 NP-B" w:eastAsia="UD デジタル 教科書体 NP-B" w:hAnsi="Meiryo UI" w:hint="eastAsia"/>
          <w:b/>
          <w:sz w:val="28"/>
          <w:szCs w:val="28"/>
        </w:rPr>
        <w:t>宣誓書</w:t>
      </w:r>
    </w:p>
    <w:p w:rsidR="00105CDB" w:rsidRPr="00105CDB" w:rsidRDefault="00105CDB" w:rsidP="00F3204E">
      <w:pPr>
        <w:tabs>
          <w:tab w:val="left" w:pos="1140"/>
        </w:tabs>
        <w:rPr>
          <w:rFonts w:ascii="UD デジタル 教科書体 NP-B" w:eastAsia="UD デジタル 教科書体 NP-B" w:hAnsi="Meiryo UI"/>
          <w:b/>
          <w:szCs w:val="24"/>
        </w:rPr>
      </w:pPr>
    </w:p>
    <w:p w:rsidR="001064AD" w:rsidRDefault="00F3204E" w:rsidP="00F3204E">
      <w:pPr>
        <w:tabs>
          <w:tab w:val="left" w:pos="1140"/>
        </w:tabs>
        <w:rPr>
          <w:rFonts w:ascii="UD デジタル 教科書体 NP-B" w:eastAsia="UD デジタル 教科書体 NP-B" w:hAnsi="Meiryo UI"/>
          <w:b/>
          <w:szCs w:val="24"/>
        </w:rPr>
      </w:pPr>
      <w:r w:rsidRPr="00105CDB">
        <w:rPr>
          <w:rFonts w:ascii="UD デジタル 教科書体 NP-B" w:eastAsia="UD デジタル 教科書体 NP-B" w:hAnsi="Meiryo UI" w:hint="eastAsia"/>
          <w:b/>
          <w:szCs w:val="24"/>
        </w:rPr>
        <w:t xml:space="preserve">　</w:t>
      </w:r>
      <w:r w:rsidR="001064AD" w:rsidRPr="00105CDB">
        <w:rPr>
          <w:rFonts w:ascii="UD デジタル 教科書体 NP-B" w:eastAsia="UD デジタル 教科書体 NP-B" w:hAnsi="Meiryo UI" w:hint="eastAsia"/>
          <w:b/>
          <w:szCs w:val="24"/>
        </w:rPr>
        <w:t>次の誓約事項に同意し、</w:t>
      </w:r>
      <w:r w:rsidR="00426BDC">
        <w:rPr>
          <w:rFonts w:ascii="UD デジタル 教科書体 NP-B" w:eastAsia="UD デジタル 教科書体 NP-B" w:hAnsi="Meiryo UI" w:hint="eastAsia"/>
          <w:b/>
          <w:szCs w:val="24"/>
        </w:rPr>
        <w:t>「ハダサポ</w:t>
      </w:r>
      <w:r w:rsidR="00105CDB">
        <w:rPr>
          <w:rFonts w:ascii="UD デジタル 教科書体 NP-B" w:eastAsia="UD デジタル 教科書体 NP-B" w:hAnsi="Meiryo UI" w:hint="eastAsia"/>
          <w:b/>
          <w:szCs w:val="24"/>
        </w:rPr>
        <w:t>」への</w:t>
      </w:r>
      <w:r w:rsidR="0063475F" w:rsidRPr="00105CDB">
        <w:rPr>
          <w:rFonts w:ascii="UD デジタル 教科書体 NP-B" w:eastAsia="UD デジタル 教科書体 NP-B" w:hAnsi="Meiryo UI" w:hint="eastAsia"/>
          <w:b/>
          <w:szCs w:val="24"/>
        </w:rPr>
        <w:t>利用登録を申し込みます</w:t>
      </w:r>
      <w:r w:rsidR="001064AD" w:rsidRPr="00105CDB">
        <w:rPr>
          <w:rFonts w:ascii="UD デジタル 教科書体 NP-B" w:eastAsia="UD デジタル 教科書体 NP-B" w:hAnsi="Meiryo UI" w:hint="eastAsia"/>
          <w:b/>
          <w:szCs w:val="24"/>
        </w:rPr>
        <w:t>。</w:t>
      </w:r>
    </w:p>
    <w:p w:rsidR="00105CDB" w:rsidRPr="00105CDB" w:rsidRDefault="00105CDB" w:rsidP="00F3204E">
      <w:pPr>
        <w:tabs>
          <w:tab w:val="left" w:pos="1140"/>
        </w:tabs>
        <w:rPr>
          <w:rFonts w:ascii="UD デジタル 教科書体 NP-B" w:eastAsia="UD デジタル 教科書体 NP-B" w:hAnsi="Meiryo UI"/>
          <w:b/>
          <w:szCs w:val="24"/>
        </w:rPr>
      </w:pPr>
    </w:p>
    <w:p w:rsidR="001064AD" w:rsidRPr="00105CDB" w:rsidRDefault="001064AD" w:rsidP="00F3204E">
      <w:pPr>
        <w:tabs>
          <w:tab w:val="left" w:pos="1140"/>
        </w:tabs>
        <w:jc w:val="center"/>
        <w:rPr>
          <w:rFonts w:ascii="UD デジタル 教科書体 NP-B" w:eastAsia="UD デジタル 教科書体 NP-B" w:hAnsi="Meiryo UI"/>
          <w:b/>
          <w:sz w:val="28"/>
          <w:szCs w:val="24"/>
        </w:rPr>
      </w:pPr>
      <w:r w:rsidRPr="00105CDB">
        <w:rPr>
          <w:rFonts w:ascii="UD デジタル 教科書体 NP-B" w:eastAsia="UD デジタル 教科書体 NP-B" w:hAnsi="Meiryo UI" w:hint="eastAsia"/>
          <w:b/>
          <w:sz w:val="28"/>
          <w:szCs w:val="24"/>
        </w:rPr>
        <w:t>【誓 約 事 項】</w:t>
      </w:r>
    </w:p>
    <w:p w:rsidR="001064AD" w:rsidRPr="00105CDB" w:rsidRDefault="001064AD" w:rsidP="00F3204E">
      <w:pPr>
        <w:tabs>
          <w:tab w:val="left" w:pos="1140"/>
        </w:tabs>
        <w:ind w:leftChars="100" w:left="251"/>
        <w:rPr>
          <w:rFonts w:ascii="UD デジタル 教科書体 NP-B" w:eastAsia="UD デジタル 教科書体 NP-B" w:hAnsi="Meiryo UI"/>
          <w:b/>
          <w:szCs w:val="24"/>
        </w:rPr>
      </w:pPr>
      <w:r w:rsidRPr="00105CDB">
        <w:rPr>
          <w:rFonts w:ascii="UD デジタル 教科書体 NP-B" w:eastAsia="UD デジタル 教科書体 NP-B" w:hAnsi="Meiryo UI" w:hint="eastAsia"/>
          <w:b/>
          <w:szCs w:val="24"/>
        </w:rPr>
        <w:t xml:space="preserve">１　</w:t>
      </w:r>
      <w:r w:rsidR="00A304D6" w:rsidRPr="00105CDB">
        <w:rPr>
          <w:rFonts w:ascii="UD デジタル 教科書体 NP-B" w:eastAsia="UD デジタル 教科書体 NP-B" w:hAnsi="Meiryo UI" w:hint="eastAsia"/>
          <w:b/>
          <w:szCs w:val="24"/>
        </w:rPr>
        <w:t>本申込書や提出書類</w:t>
      </w:r>
      <w:r w:rsidR="00F3204E" w:rsidRPr="00105CDB">
        <w:rPr>
          <w:rFonts w:ascii="UD デジタル 教科書体 NP-B" w:eastAsia="UD デジタル 教科書体 NP-B" w:hAnsi="Meiryo UI" w:hint="eastAsia"/>
          <w:b/>
          <w:szCs w:val="24"/>
        </w:rPr>
        <w:t>の</w:t>
      </w:r>
      <w:r w:rsidR="00A304D6" w:rsidRPr="00105CDB">
        <w:rPr>
          <w:rFonts w:ascii="UD デジタル 教科書体 NP-B" w:eastAsia="UD デジタル 教科書体 NP-B" w:hAnsi="Meiryo UI" w:hint="eastAsia"/>
          <w:b/>
          <w:szCs w:val="24"/>
        </w:rPr>
        <w:t>記載内容は</w:t>
      </w:r>
      <w:r w:rsidR="00F3204E" w:rsidRPr="00105CDB">
        <w:rPr>
          <w:rFonts w:ascii="UD デジタル 教科書体 NP-B" w:eastAsia="UD デジタル 教科書体 NP-B" w:hAnsi="Meiryo UI" w:hint="eastAsia"/>
          <w:b/>
          <w:szCs w:val="24"/>
        </w:rPr>
        <w:t>、</w:t>
      </w:r>
      <w:r w:rsidR="00A304D6" w:rsidRPr="00105CDB">
        <w:rPr>
          <w:rFonts w:ascii="UD デジタル 教科書体 NP-B" w:eastAsia="UD デジタル 教科書体 NP-B" w:hAnsi="Meiryo UI" w:hint="eastAsia"/>
          <w:b/>
          <w:szCs w:val="24"/>
        </w:rPr>
        <w:t>事実と相違</w:t>
      </w:r>
      <w:r w:rsidR="009947E8" w:rsidRPr="00105CDB">
        <w:rPr>
          <w:rFonts w:ascii="UD デジタル 教科書体 NP-B" w:eastAsia="UD デジタル 教科書体 NP-B" w:hAnsi="Meiryo UI" w:hint="eastAsia"/>
          <w:b/>
          <w:szCs w:val="24"/>
        </w:rPr>
        <w:t>ありません。</w:t>
      </w:r>
    </w:p>
    <w:p w:rsidR="00105CDB" w:rsidRDefault="001064AD" w:rsidP="00105CDB">
      <w:pPr>
        <w:tabs>
          <w:tab w:val="left" w:pos="1140"/>
        </w:tabs>
        <w:ind w:leftChars="100" w:left="502" w:hangingChars="100" w:hanging="251"/>
        <w:rPr>
          <w:rFonts w:ascii="UD デジタル 教科書体 NP-B" w:eastAsia="UD デジタル 教科書体 NP-B" w:hAnsi="Meiryo UI"/>
          <w:b/>
          <w:szCs w:val="24"/>
        </w:rPr>
      </w:pPr>
      <w:r w:rsidRPr="00105CDB">
        <w:rPr>
          <w:rFonts w:ascii="UD デジタル 教科書体 NP-B" w:eastAsia="UD デジタル 教科書体 NP-B" w:hAnsi="Meiryo UI" w:hint="eastAsia"/>
          <w:b/>
          <w:szCs w:val="24"/>
        </w:rPr>
        <w:t xml:space="preserve">２　</w:t>
      </w:r>
      <w:r w:rsidR="00A304D6" w:rsidRPr="00105CDB">
        <w:rPr>
          <w:rFonts w:ascii="UD デジタル 教科書体 NP-B" w:eastAsia="UD デジタル 教科書体 NP-B" w:hAnsi="Meiryo UI" w:hint="eastAsia"/>
          <w:b/>
          <w:szCs w:val="24"/>
        </w:rPr>
        <w:t>当団体は、反社会的勢力（暴力団、暴力団員、暴力団関係企業等）に</w:t>
      </w:r>
    </w:p>
    <w:p w:rsidR="001064AD" w:rsidRPr="00105CDB" w:rsidRDefault="00A304D6" w:rsidP="00426BDC">
      <w:pPr>
        <w:tabs>
          <w:tab w:val="left" w:pos="1140"/>
        </w:tabs>
        <w:ind w:leftChars="200" w:left="502"/>
        <w:rPr>
          <w:rFonts w:ascii="UD デジタル 教科書体 NP-B" w:eastAsia="UD デジタル 教科書体 NP-B" w:hAnsi="Meiryo UI" w:hint="eastAsia"/>
          <w:b/>
          <w:szCs w:val="24"/>
        </w:rPr>
      </w:pPr>
      <w:r w:rsidRPr="00105CDB">
        <w:rPr>
          <w:rFonts w:ascii="UD デジタル 教科書体 NP-B" w:eastAsia="UD デジタル 教科書体 NP-B" w:hAnsi="Meiryo UI" w:hint="eastAsia"/>
          <w:b/>
          <w:szCs w:val="24"/>
        </w:rPr>
        <w:t>該当せず、かつ関係を有していません。</w:t>
      </w:r>
    </w:p>
    <w:p w:rsidR="001064AD" w:rsidRPr="00105CDB" w:rsidRDefault="00426BDC" w:rsidP="00105CDB">
      <w:pPr>
        <w:tabs>
          <w:tab w:val="left" w:pos="1140"/>
        </w:tabs>
        <w:ind w:leftChars="100" w:left="502" w:hangingChars="100" w:hanging="251"/>
        <w:rPr>
          <w:rFonts w:ascii="UD デジタル 教科書体 NP-B" w:eastAsia="UD デジタル 教科書体 NP-B" w:hAnsi="Meiryo UI"/>
          <w:b/>
          <w:szCs w:val="24"/>
        </w:rPr>
      </w:pPr>
      <w:r>
        <w:rPr>
          <w:rFonts w:ascii="UD デジタル 教科書体 NP-B" w:eastAsia="UD デジタル 教科書体 NP-B" w:hAnsi="Meiryo UI" w:hint="eastAsia"/>
          <w:b/>
          <w:szCs w:val="24"/>
        </w:rPr>
        <w:t>３</w:t>
      </w:r>
      <w:r w:rsidR="001064AD" w:rsidRPr="00105CDB">
        <w:rPr>
          <w:rFonts w:ascii="UD デジタル 教科書体 NP-B" w:eastAsia="UD デジタル 教科書体 NP-B" w:hAnsi="Meiryo UI" w:hint="eastAsia"/>
          <w:b/>
          <w:szCs w:val="24"/>
        </w:rPr>
        <w:t xml:space="preserve">　</w:t>
      </w:r>
      <w:r w:rsidR="00105CDB">
        <w:rPr>
          <w:rFonts w:ascii="UD デジタル 教科書体 NP-B" w:eastAsia="UD デジタル 教科書体 NP-B" w:hAnsi="Meiryo UI" w:hint="eastAsia"/>
          <w:b/>
          <w:szCs w:val="24"/>
        </w:rPr>
        <w:t>活動に</w:t>
      </w:r>
      <w:r>
        <w:rPr>
          <w:rFonts w:ascii="UD デジタル 教科書体 NP-B" w:eastAsia="UD デジタル 教科書体 NP-B" w:hAnsi="Meiryo UI" w:hint="eastAsia"/>
          <w:b/>
          <w:szCs w:val="24"/>
        </w:rPr>
        <w:t>当たり</w:t>
      </w:r>
      <w:r w:rsidR="001064AD" w:rsidRPr="00105CDB">
        <w:rPr>
          <w:rFonts w:ascii="UD デジタル 教科書体 NP-B" w:eastAsia="UD デジタル 教科書体 NP-B" w:hAnsi="Meiryo UI" w:hint="eastAsia"/>
          <w:b/>
          <w:szCs w:val="24"/>
        </w:rPr>
        <w:t>、適正な運営・管理体制を整えるとともに、適宜保険への加入等を行い、</w:t>
      </w:r>
      <w:r w:rsidR="006F1187" w:rsidRPr="00105CDB">
        <w:rPr>
          <w:rFonts w:ascii="UD デジタル 教科書体 NP-B" w:eastAsia="UD デジタル 教科書体 NP-B" w:hAnsi="Meiryo UI" w:hint="eastAsia"/>
          <w:b/>
          <w:szCs w:val="24"/>
        </w:rPr>
        <w:t>サポーター</w:t>
      </w:r>
      <w:r w:rsidR="001064AD" w:rsidRPr="00105CDB">
        <w:rPr>
          <w:rFonts w:ascii="UD デジタル 教科書体 NP-B" w:eastAsia="UD デジタル 教科書体 NP-B" w:hAnsi="Meiryo UI" w:hint="eastAsia"/>
          <w:b/>
          <w:szCs w:val="24"/>
        </w:rPr>
        <w:t>に対して安全と信頼の確保に努めます。</w:t>
      </w:r>
    </w:p>
    <w:p w:rsidR="001064AD" w:rsidRPr="00105CDB" w:rsidRDefault="00426BDC" w:rsidP="00105CDB">
      <w:pPr>
        <w:tabs>
          <w:tab w:val="left" w:pos="1140"/>
        </w:tabs>
        <w:ind w:leftChars="100" w:left="502" w:hangingChars="100" w:hanging="251"/>
        <w:rPr>
          <w:rFonts w:ascii="UD デジタル 教科書体 NP-B" w:eastAsia="UD デジタル 教科書体 NP-B" w:hAnsi="Meiryo UI"/>
          <w:b/>
          <w:szCs w:val="24"/>
        </w:rPr>
      </w:pPr>
      <w:r>
        <w:rPr>
          <w:rFonts w:ascii="UD デジタル 教科書体 NP-B" w:eastAsia="UD デジタル 教科書体 NP-B" w:hAnsi="Meiryo UI" w:hint="eastAsia"/>
          <w:b/>
          <w:szCs w:val="24"/>
        </w:rPr>
        <w:t>４</w:t>
      </w:r>
      <w:r w:rsidR="001064AD" w:rsidRPr="00105CDB">
        <w:rPr>
          <w:rFonts w:ascii="UD デジタル 教科書体 NP-B" w:eastAsia="UD デジタル 教科書体 NP-B" w:hAnsi="Meiryo UI" w:hint="eastAsia"/>
          <w:b/>
          <w:szCs w:val="24"/>
        </w:rPr>
        <w:t xml:space="preserve">　</w:t>
      </w:r>
      <w:r w:rsidR="00105CDB">
        <w:rPr>
          <w:rFonts w:ascii="UD デジタル 教科書体 NP-B" w:eastAsia="UD デジタル 教科書体 NP-B" w:hAnsi="Meiryo UI" w:hint="eastAsia"/>
          <w:b/>
          <w:szCs w:val="24"/>
        </w:rPr>
        <w:t>活動</w:t>
      </w:r>
      <w:r w:rsidR="001064AD" w:rsidRPr="00105CDB">
        <w:rPr>
          <w:rFonts w:ascii="UD デジタル 教科書体 NP-B" w:eastAsia="UD デジタル 教科書体 NP-B" w:hAnsi="Meiryo UI" w:hint="eastAsia"/>
          <w:b/>
          <w:szCs w:val="24"/>
        </w:rPr>
        <w:t>や</w:t>
      </w:r>
      <w:r w:rsidR="006F1187" w:rsidRPr="00105CDB">
        <w:rPr>
          <w:rFonts w:ascii="UD デジタル 教科書体 NP-B" w:eastAsia="UD デジタル 教科書体 NP-B" w:hAnsi="Meiryo UI" w:hint="eastAsia"/>
          <w:b/>
          <w:szCs w:val="24"/>
        </w:rPr>
        <w:t>サポーター</w:t>
      </w:r>
      <w:r w:rsidR="001064AD" w:rsidRPr="00105CDB">
        <w:rPr>
          <w:rFonts w:ascii="UD デジタル 教科書体 NP-B" w:eastAsia="UD デジタル 教科書体 NP-B" w:hAnsi="Meiryo UI" w:hint="eastAsia"/>
          <w:b/>
          <w:szCs w:val="24"/>
        </w:rPr>
        <w:t>とのやり取りに</w:t>
      </w:r>
      <w:r w:rsidR="005E585D" w:rsidRPr="00105CDB">
        <w:rPr>
          <w:rFonts w:ascii="UD デジタル 教科書体 NP-B" w:eastAsia="UD デジタル 教科書体 NP-B" w:hAnsi="Meiryo UI" w:hint="eastAsia"/>
          <w:b/>
          <w:szCs w:val="24"/>
        </w:rPr>
        <w:t>ついて</w:t>
      </w:r>
      <w:r w:rsidR="001064AD" w:rsidRPr="00105CDB">
        <w:rPr>
          <w:rFonts w:ascii="UD デジタル 教科書体 NP-B" w:eastAsia="UD デジタル 教科書体 NP-B" w:hAnsi="Meiryo UI" w:hint="eastAsia"/>
          <w:b/>
          <w:szCs w:val="24"/>
        </w:rPr>
        <w:t>、</w:t>
      </w:r>
      <w:r w:rsidR="006F1187" w:rsidRPr="00105CDB">
        <w:rPr>
          <w:rFonts w:ascii="UD デジタル 教科書体 NP-B" w:eastAsia="UD デジタル 教科書体 NP-B" w:hAnsi="Meiryo UI" w:hint="eastAsia"/>
          <w:b/>
          <w:szCs w:val="24"/>
        </w:rPr>
        <w:t>事故や</w:t>
      </w:r>
      <w:r w:rsidR="001064AD" w:rsidRPr="00105CDB">
        <w:rPr>
          <w:rFonts w:ascii="UD デジタル 教科書体 NP-B" w:eastAsia="UD デジタル 教科書体 NP-B" w:hAnsi="Meiryo UI" w:hint="eastAsia"/>
          <w:b/>
          <w:szCs w:val="24"/>
        </w:rPr>
        <w:t>クレーム</w:t>
      </w:r>
      <w:r w:rsidR="006F1187" w:rsidRPr="00105CDB">
        <w:rPr>
          <w:rFonts w:ascii="UD デジタル 教科書体 NP-B" w:eastAsia="UD デジタル 教科書体 NP-B" w:hAnsi="Meiryo UI" w:hint="eastAsia"/>
          <w:b/>
          <w:szCs w:val="24"/>
        </w:rPr>
        <w:t>、</w:t>
      </w:r>
      <w:r w:rsidR="001064AD" w:rsidRPr="00105CDB">
        <w:rPr>
          <w:rFonts w:ascii="UD デジタル 教科書体 NP-B" w:eastAsia="UD デジタル 教科書体 NP-B" w:hAnsi="Meiryo UI" w:hint="eastAsia"/>
          <w:b/>
          <w:szCs w:val="24"/>
        </w:rPr>
        <w:t>トラブル等の問題が生じたときは、当</w:t>
      </w:r>
      <w:r w:rsidR="006F1187" w:rsidRPr="00105CDB">
        <w:rPr>
          <w:rFonts w:ascii="UD デジタル 教科書体 NP-B" w:eastAsia="UD デジタル 教科書体 NP-B" w:hAnsi="Meiryo UI" w:hint="eastAsia"/>
          <w:b/>
          <w:szCs w:val="24"/>
        </w:rPr>
        <w:t>団体</w:t>
      </w:r>
      <w:r w:rsidR="001064AD" w:rsidRPr="00105CDB">
        <w:rPr>
          <w:rFonts w:ascii="UD デジタル 教科書体 NP-B" w:eastAsia="UD デジタル 教科書体 NP-B" w:hAnsi="Meiryo UI" w:hint="eastAsia"/>
          <w:b/>
          <w:szCs w:val="24"/>
        </w:rPr>
        <w:t>が一切の責任を負います。</w:t>
      </w:r>
    </w:p>
    <w:p w:rsidR="009947E8" w:rsidRPr="00105CDB" w:rsidRDefault="00426BDC" w:rsidP="00F3204E">
      <w:pPr>
        <w:tabs>
          <w:tab w:val="left" w:pos="1140"/>
        </w:tabs>
        <w:ind w:leftChars="100" w:left="251"/>
        <w:rPr>
          <w:rFonts w:ascii="UD デジタル 教科書体 NP-B" w:eastAsia="UD デジタル 教科書体 NP-B" w:hAnsi="Meiryo UI"/>
          <w:b/>
          <w:szCs w:val="24"/>
        </w:rPr>
      </w:pPr>
      <w:r>
        <w:rPr>
          <w:rFonts w:ascii="UD デジタル 教科書体 NP-B" w:eastAsia="UD デジタル 教科書体 NP-B" w:hAnsi="Meiryo UI" w:hint="eastAsia"/>
          <w:b/>
          <w:szCs w:val="24"/>
        </w:rPr>
        <w:t>５</w:t>
      </w:r>
      <w:r w:rsidR="006F1187" w:rsidRPr="00105CDB">
        <w:rPr>
          <w:rFonts w:ascii="UD デジタル 教科書体 NP-B" w:eastAsia="UD デジタル 教科書体 NP-B" w:hAnsi="Meiryo UI" w:hint="eastAsia"/>
          <w:b/>
          <w:szCs w:val="24"/>
        </w:rPr>
        <w:t xml:space="preserve">　参加者の確保を保証するものではないことを了承し</w:t>
      </w:r>
      <w:r w:rsidR="009947E8" w:rsidRPr="00105CDB">
        <w:rPr>
          <w:rFonts w:ascii="UD デジタル 教科書体 NP-B" w:eastAsia="UD デジタル 教科書体 NP-B" w:hAnsi="Meiryo UI" w:hint="eastAsia"/>
          <w:b/>
          <w:szCs w:val="24"/>
        </w:rPr>
        <w:t>ます。</w:t>
      </w:r>
    </w:p>
    <w:p w:rsidR="001064AD" w:rsidRPr="00105CDB" w:rsidRDefault="00426BDC" w:rsidP="00105CDB">
      <w:pPr>
        <w:tabs>
          <w:tab w:val="left" w:pos="1140"/>
        </w:tabs>
        <w:ind w:leftChars="100" w:left="251"/>
        <w:rPr>
          <w:rFonts w:ascii="UD デジタル 教科書体 NP-B" w:eastAsia="UD デジタル 教科書体 NP-B" w:hAnsi="Meiryo UI"/>
          <w:b/>
          <w:szCs w:val="24"/>
        </w:rPr>
      </w:pPr>
      <w:r>
        <w:rPr>
          <w:rFonts w:ascii="UD デジタル 教科書体 NP-B" w:eastAsia="UD デジタル 教科書体 NP-B" w:hAnsi="Meiryo UI" w:hint="eastAsia"/>
          <w:b/>
          <w:szCs w:val="24"/>
        </w:rPr>
        <w:t>６</w:t>
      </w:r>
      <w:r w:rsidR="001064AD" w:rsidRPr="00105CDB">
        <w:rPr>
          <w:rFonts w:ascii="UD デジタル 教科書体 NP-B" w:eastAsia="UD デジタル 教科書体 NP-B" w:hAnsi="Meiryo UI" w:hint="eastAsia"/>
          <w:b/>
          <w:szCs w:val="24"/>
        </w:rPr>
        <w:t xml:space="preserve">　個人情報の取扱いについては、関係条例</w:t>
      </w:r>
      <w:r w:rsidR="005E585D" w:rsidRPr="00105CDB">
        <w:rPr>
          <w:rFonts w:ascii="UD デジタル 教科書体 NP-B" w:eastAsia="UD デジタル 教科書体 NP-B" w:hAnsi="Meiryo UI" w:hint="eastAsia"/>
          <w:b/>
          <w:szCs w:val="24"/>
        </w:rPr>
        <w:t>及び</w:t>
      </w:r>
      <w:r w:rsidR="001064AD" w:rsidRPr="00105CDB">
        <w:rPr>
          <w:rFonts w:ascii="UD デジタル 教科書体 NP-B" w:eastAsia="UD デジタル 教科書体 NP-B" w:hAnsi="Meiryo UI" w:hint="eastAsia"/>
          <w:b/>
          <w:szCs w:val="24"/>
        </w:rPr>
        <w:t>関係法令を遵守します。</w:t>
      </w:r>
    </w:p>
    <w:p w:rsidR="00105CDB" w:rsidRDefault="00426BDC" w:rsidP="00F3204E">
      <w:pPr>
        <w:tabs>
          <w:tab w:val="left" w:pos="1140"/>
        </w:tabs>
        <w:ind w:leftChars="100" w:left="502" w:hangingChars="100" w:hanging="251"/>
        <w:rPr>
          <w:rFonts w:ascii="UD デジタル 教科書体 NP-B" w:eastAsia="UD デジタル 教科書体 NP-B" w:hAnsi="Meiryo UI"/>
          <w:b/>
          <w:szCs w:val="24"/>
        </w:rPr>
      </w:pPr>
      <w:r>
        <w:rPr>
          <w:rFonts w:ascii="UD デジタル 教科書体 NP-B" w:eastAsia="UD デジタル 教科書体 NP-B" w:hAnsi="Meiryo UI" w:hint="eastAsia"/>
          <w:b/>
          <w:szCs w:val="24"/>
        </w:rPr>
        <w:t>７</w:t>
      </w:r>
      <w:r w:rsidR="001064AD" w:rsidRPr="00105CDB">
        <w:rPr>
          <w:rFonts w:ascii="UD デジタル 教科書体 NP-B" w:eastAsia="UD デジタル 教科書体 NP-B" w:hAnsi="Meiryo UI" w:hint="eastAsia"/>
          <w:b/>
          <w:szCs w:val="24"/>
        </w:rPr>
        <w:t xml:space="preserve">　登録された</w:t>
      </w:r>
      <w:r w:rsidR="00105CDB">
        <w:rPr>
          <w:rFonts w:ascii="UD デジタル 教科書体 NP-B" w:eastAsia="UD デジタル 教科書体 NP-B" w:hAnsi="Meiryo UI" w:hint="eastAsia"/>
          <w:b/>
          <w:szCs w:val="24"/>
        </w:rPr>
        <w:t>困りごとの</w:t>
      </w:r>
      <w:r w:rsidR="005E585D" w:rsidRPr="00105CDB">
        <w:rPr>
          <w:rFonts w:ascii="UD デジタル 教科書体 NP-B" w:eastAsia="UD デジタル 教科書体 NP-B" w:hAnsi="Meiryo UI" w:hint="eastAsia"/>
          <w:b/>
          <w:szCs w:val="24"/>
        </w:rPr>
        <w:t>内容</w:t>
      </w:r>
      <w:r w:rsidR="001064AD" w:rsidRPr="00105CDB">
        <w:rPr>
          <w:rFonts w:ascii="UD デジタル 教科書体 NP-B" w:eastAsia="UD デジタル 教科書体 NP-B" w:hAnsi="Meiryo UI" w:hint="eastAsia"/>
          <w:b/>
          <w:szCs w:val="24"/>
        </w:rPr>
        <w:t>に変更が生じた場合は、修正した申込書を</w:t>
      </w:r>
    </w:p>
    <w:p w:rsidR="001064AD" w:rsidRPr="00105CDB" w:rsidRDefault="005E585D" w:rsidP="00105CDB">
      <w:pPr>
        <w:tabs>
          <w:tab w:val="left" w:pos="1140"/>
        </w:tabs>
        <w:ind w:leftChars="200" w:left="502"/>
        <w:rPr>
          <w:rFonts w:ascii="UD デジタル 教科書体 NP-B" w:eastAsia="UD デジタル 教科書体 NP-B" w:hAnsi="Meiryo UI"/>
          <w:b/>
          <w:szCs w:val="24"/>
        </w:rPr>
      </w:pPr>
      <w:r w:rsidRPr="00105CDB">
        <w:rPr>
          <w:rFonts w:ascii="UD デジタル 教科書体 NP-B" w:eastAsia="UD デジタル 教科書体 NP-B" w:hAnsi="Meiryo UI" w:hint="eastAsia"/>
          <w:b/>
          <w:szCs w:val="24"/>
        </w:rPr>
        <w:t>３日以内に</w:t>
      </w:r>
      <w:r w:rsidR="001064AD" w:rsidRPr="00105CDB">
        <w:rPr>
          <w:rFonts w:ascii="UD デジタル 教科書体 NP-B" w:eastAsia="UD デジタル 教科書体 NP-B" w:hAnsi="Meiryo UI" w:hint="eastAsia"/>
          <w:b/>
          <w:szCs w:val="24"/>
        </w:rPr>
        <w:t>再提出します。</w:t>
      </w:r>
    </w:p>
    <w:p w:rsidR="001064AD" w:rsidRPr="00105CDB" w:rsidRDefault="00426BDC" w:rsidP="00F3204E">
      <w:pPr>
        <w:tabs>
          <w:tab w:val="left" w:pos="1140"/>
        </w:tabs>
        <w:ind w:leftChars="100" w:left="502" w:hangingChars="100" w:hanging="251"/>
        <w:rPr>
          <w:rFonts w:ascii="UD デジタル 教科書体 NP-B" w:eastAsia="UD デジタル 教科書体 NP-B" w:hAnsi="Meiryo UI"/>
          <w:b/>
          <w:szCs w:val="24"/>
        </w:rPr>
      </w:pPr>
      <w:r>
        <w:rPr>
          <w:rFonts w:ascii="UD デジタル 教科書体 NP-B" w:eastAsia="UD デジタル 教科書体 NP-B" w:hAnsi="Meiryo UI" w:hint="eastAsia"/>
          <w:b/>
          <w:szCs w:val="24"/>
        </w:rPr>
        <w:t>８</w:t>
      </w:r>
      <w:r w:rsidR="001064AD" w:rsidRPr="00105CDB">
        <w:rPr>
          <w:rFonts w:ascii="UD デジタル 教科書体 NP-B" w:eastAsia="UD デジタル 教科書体 NP-B" w:hAnsi="Meiryo UI" w:hint="eastAsia"/>
          <w:b/>
          <w:szCs w:val="24"/>
        </w:rPr>
        <w:t xml:space="preserve">　</w:t>
      </w:r>
      <w:r w:rsidR="005E585D" w:rsidRPr="00105CDB">
        <w:rPr>
          <w:rFonts w:ascii="UD デジタル 教科書体 NP-B" w:eastAsia="UD デジタル 教科書体 NP-B" w:hAnsi="Meiryo UI" w:hint="eastAsia"/>
          <w:b/>
          <w:szCs w:val="24"/>
        </w:rPr>
        <w:t>市ホームページ</w:t>
      </w:r>
      <w:r w:rsidR="001064AD" w:rsidRPr="00105CDB">
        <w:rPr>
          <w:rFonts w:ascii="UD デジタル 教科書体 NP-B" w:eastAsia="UD デジタル 教科書体 NP-B" w:hAnsi="Meiryo UI" w:hint="eastAsia"/>
          <w:b/>
          <w:szCs w:val="24"/>
        </w:rPr>
        <w:t>以外</w:t>
      </w:r>
      <w:r w:rsidR="00105CDB">
        <w:rPr>
          <w:rFonts w:ascii="UD デジタル 教科書体 NP-B" w:eastAsia="UD デジタル 教科書体 NP-B" w:hAnsi="Meiryo UI" w:hint="eastAsia"/>
          <w:b/>
          <w:szCs w:val="24"/>
        </w:rPr>
        <w:t>のSNSによる</w:t>
      </w:r>
      <w:r w:rsidR="001064AD" w:rsidRPr="00105CDB">
        <w:rPr>
          <w:rFonts w:ascii="UD デジタル 教科書体 NP-B" w:eastAsia="UD デジタル 教科書体 NP-B" w:hAnsi="Meiryo UI" w:hint="eastAsia"/>
          <w:b/>
          <w:szCs w:val="24"/>
        </w:rPr>
        <w:t>周知</w:t>
      </w:r>
      <w:r w:rsidR="005E585D" w:rsidRPr="00105CDB">
        <w:rPr>
          <w:rFonts w:ascii="UD デジタル 教科書体 NP-B" w:eastAsia="UD デジタル 教科書体 NP-B" w:hAnsi="Meiryo UI" w:hint="eastAsia"/>
          <w:b/>
          <w:szCs w:val="24"/>
        </w:rPr>
        <w:t>について</w:t>
      </w:r>
      <w:r w:rsidR="001064AD" w:rsidRPr="00105CDB">
        <w:rPr>
          <w:rFonts w:ascii="UD デジタル 教科書体 NP-B" w:eastAsia="UD デジタル 教科書体 NP-B" w:hAnsi="Meiryo UI" w:hint="eastAsia"/>
          <w:b/>
          <w:szCs w:val="24"/>
        </w:rPr>
        <w:t>は</w:t>
      </w:r>
      <w:r w:rsidR="005E585D" w:rsidRPr="00105CDB">
        <w:rPr>
          <w:rFonts w:ascii="UD デジタル 教科書体 NP-B" w:eastAsia="UD デジタル 教科書体 NP-B" w:hAnsi="Meiryo UI" w:hint="eastAsia"/>
          <w:b/>
          <w:szCs w:val="24"/>
        </w:rPr>
        <w:t>、内容により事務局</w:t>
      </w:r>
      <w:r w:rsidR="001064AD" w:rsidRPr="00105CDB">
        <w:rPr>
          <w:rFonts w:ascii="UD デジタル 教科書体 NP-B" w:eastAsia="UD デジタル 教科書体 NP-B" w:hAnsi="Meiryo UI" w:hint="eastAsia"/>
          <w:b/>
          <w:szCs w:val="24"/>
        </w:rPr>
        <w:t>で</w:t>
      </w:r>
      <w:r w:rsidR="005E585D" w:rsidRPr="00105CDB">
        <w:rPr>
          <w:rFonts w:ascii="UD デジタル 教科書体 NP-B" w:eastAsia="UD デジタル 教科書体 NP-B" w:hAnsi="Meiryo UI" w:hint="eastAsia"/>
          <w:b/>
          <w:szCs w:val="24"/>
        </w:rPr>
        <w:t>判断する</w:t>
      </w:r>
      <w:r w:rsidR="001064AD" w:rsidRPr="00105CDB">
        <w:rPr>
          <w:rFonts w:ascii="UD デジタル 教科書体 NP-B" w:eastAsia="UD デジタル 教科書体 NP-B" w:hAnsi="Meiryo UI" w:hint="eastAsia"/>
          <w:b/>
          <w:szCs w:val="24"/>
        </w:rPr>
        <w:t>ことに同意します。</w:t>
      </w:r>
    </w:p>
    <w:p w:rsidR="001064AD" w:rsidRDefault="00426BDC" w:rsidP="00426BDC">
      <w:pPr>
        <w:tabs>
          <w:tab w:val="left" w:pos="1140"/>
        </w:tabs>
        <w:ind w:leftChars="100" w:left="502" w:hangingChars="100" w:hanging="251"/>
        <w:rPr>
          <w:rFonts w:ascii="UD デジタル 教科書体 NP-B" w:eastAsia="UD デジタル 教科書体 NP-B" w:hAnsi="Meiryo UI"/>
          <w:b/>
          <w:szCs w:val="24"/>
        </w:rPr>
      </w:pPr>
      <w:r>
        <w:rPr>
          <w:rFonts w:ascii="UD デジタル 教科書体 NP-B" w:eastAsia="UD デジタル 教科書体 NP-B" w:hAnsi="Meiryo UI" w:hint="eastAsia"/>
          <w:b/>
          <w:szCs w:val="24"/>
        </w:rPr>
        <w:t>９</w:t>
      </w:r>
      <w:r w:rsidR="009947E8" w:rsidRPr="00105CDB">
        <w:rPr>
          <w:rFonts w:ascii="UD デジタル 教科書体 NP-B" w:eastAsia="UD デジタル 教科書体 NP-B" w:hAnsi="Meiryo UI" w:hint="eastAsia"/>
          <w:b/>
          <w:szCs w:val="24"/>
        </w:rPr>
        <w:t xml:space="preserve">　</w:t>
      </w:r>
      <w:r w:rsidR="00F3204E" w:rsidRPr="00105CDB">
        <w:rPr>
          <w:rFonts w:ascii="UD デジタル 教科書体 NP-B" w:eastAsia="UD デジタル 教科書体 NP-B" w:hAnsi="Meiryo UI" w:hint="eastAsia"/>
          <w:b/>
          <w:szCs w:val="24"/>
        </w:rPr>
        <w:t>活動</w:t>
      </w:r>
      <w:r w:rsidR="001064AD" w:rsidRPr="00105CDB">
        <w:rPr>
          <w:rFonts w:ascii="UD デジタル 教科書体 NP-B" w:eastAsia="UD デジタル 教科書体 NP-B" w:hAnsi="Meiryo UI" w:hint="eastAsia"/>
          <w:b/>
          <w:szCs w:val="24"/>
        </w:rPr>
        <w:t>の様子を撮影し、市ホームページ、SN</w:t>
      </w:r>
      <w:bookmarkStart w:id="0" w:name="_GoBack"/>
      <w:bookmarkEnd w:id="0"/>
      <w:r w:rsidR="001064AD" w:rsidRPr="00105CDB">
        <w:rPr>
          <w:rFonts w:ascii="UD デジタル 教科書体 NP-B" w:eastAsia="UD デジタル 教科書体 NP-B" w:hAnsi="Meiryo UI" w:hint="eastAsia"/>
          <w:b/>
          <w:szCs w:val="24"/>
        </w:rPr>
        <w:t>S等で活用することに同意します。</w:t>
      </w:r>
    </w:p>
    <w:p w:rsidR="00426BDC" w:rsidRPr="00105CDB" w:rsidRDefault="00426BDC" w:rsidP="00F3204E">
      <w:pPr>
        <w:tabs>
          <w:tab w:val="left" w:pos="1140"/>
        </w:tabs>
        <w:ind w:left="502" w:hangingChars="200" w:hanging="502"/>
        <w:rPr>
          <w:rFonts w:ascii="UD デジタル 教科書体 NP-B" w:eastAsia="UD デジタル 教科書体 NP-B" w:hAnsi="Meiryo UI" w:hint="eastAsia"/>
          <w:b/>
          <w:szCs w:val="24"/>
        </w:rPr>
      </w:pPr>
      <w:r>
        <w:rPr>
          <w:rFonts w:ascii="UD デジタル 教科書体 NP-B" w:eastAsia="UD デジタル 教科書体 NP-B" w:hAnsi="Meiryo UI" w:hint="eastAsia"/>
          <w:b/>
          <w:szCs w:val="24"/>
        </w:rPr>
        <w:t>１０</w:t>
      </w:r>
      <w:r w:rsidRPr="00105CDB">
        <w:rPr>
          <w:rFonts w:ascii="UD デジタル 教科書体 NP-B" w:eastAsia="UD デジタル 教科書体 NP-B" w:hAnsi="Meiryo UI" w:hint="eastAsia"/>
          <w:b/>
          <w:szCs w:val="24"/>
        </w:rPr>
        <w:t xml:space="preserve">　事務局の審査により登録が認められない場合があることを了承します。</w:t>
      </w:r>
    </w:p>
    <w:p w:rsidR="00105CDB" w:rsidRPr="00105CDB" w:rsidRDefault="00105CDB" w:rsidP="00F3204E">
      <w:pPr>
        <w:tabs>
          <w:tab w:val="left" w:pos="1140"/>
        </w:tabs>
        <w:rPr>
          <w:rFonts w:ascii="UD デジタル 教科書体 NP-B" w:eastAsia="UD デジタル 教科書体 NP-B" w:hAnsi="Meiryo UI"/>
          <w:b/>
          <w:szCs w:val="24"/>
        </w:rPr>
      </w:pPr>
    </w:p>
    <w:p w:rsidR="00A304D6" w:rsidRPr="00105CDB" w:rsidRDefault="00105CDB" w:rsidP="00F3204E">
      <w:pPr>
        <w:tabs>
          <w:tab w:val="left" w:pos="1140"/>
        </w:tabs>
        <w:rPr>
          <w:rFonts w:ascii="UD デジタル 教科書体 NP-B" w:eastAsia="UD デジタル 教科書体 NP-B" w:hAnsi="Meiryo UI"/>
          <w:b/>
          <w:szCs w:val="24"/>
        </w:rPr>
      </w:pPr>
      <w:r w:rsidRPr="00105CDB">
        <w:rPr>
          <w:rFonts w:ascii="UD デジタル 教科書体 NP-B" w:eastAsia="UD デジタル 教科書体 NP-B" w:hAnsi="Meiryo UI" w:hint="eastAsia"/>
          <w:b/>
          <w:szCs w:val="24"/>
        </w:rPr>
        <w:t xml:space="preserve">　</w:t>
      </w:r>
      <w:r w:rsidR="00A56F89">
        <w:rPr>
          <w:rFonts w:ascii="UD デジタル 教科書体 NP-B" w:eastAsia="UD デジタル 教科書体 NP-B" w:hAnsi="Meiryo UI" w:hint="eastAsia"/>
          <w:b/>
          <w:szCs w:val="24"/>
        </w:rPr>
        <w:t>前各号について</w:t>
      </w:r>
      <w:r w:rsidR="009947E8" w:rsidRPr="00105CDB">
        <w:rPr>
          <w:rFonts w:ascii="UD デジタル 教科書体 NP-B" w:eastAsia="UD デジタル 教科書体 NP-B" w:hAnsi="Meiryo UI" w:hint="eastAsia"/>
          <w:b/>
          <w:szCs w:val="24"/>
        </w:rPr>
        <w:t>了承のうえ、本申込に関し</w:t>
      </w:r>
      <w:r w:rsidR="00A56F89">
        <w:rPr>
          <w:rFonts w:ascii="UD デジタル 教科書体 NP-B" w:eastAsia="UD デジタル 教科書体 NP-B" w:hAnsi="Meiryo UI" w:hint="eastAsia"/>
          <w:b/>
          <w:szCs w:val="24"/>
        </w:rPr>
        <w:t>、</w:t>
      </w:r>
      <w:r w:rsidR="009947E8" w:rsidRPr="00105CDB">
        <w:rPr>
          <w:rFonts w:ascii="UD デジタル 教科書体 NP-B" w:eastAsia="UD デジタル 教科書体 NP-B" w:hAnsi="Meiryo UI" w:hint="eastAsia"/>
          <w:b/>
          <w:szCs w:val="24"/>
        </w:rPr>
        <w:t>事務局の判断及び措置に対して異議を申し立てることはありません。</w:t>
      </w:r>
    </w:p>
    <w:p w:rsidR="00105CDB" w:rsidRPr="00105CDB" w:rsidRDefault="00105CDB" w:rsidP="00F3204E">
      <w:pPr>
        <w:tabs>
          <w:tab w:val="left" w:pos="1140"/>
        </w:tabs>
        <w:rPr>
          <w:rFonts w:ascii="UD デジタル 教科書体 NP-B" w:eastAsia="UD デジタル 教科書体 NP-B" w:hAnsi="Meiryo UI"/>
          <w:b/>
          <w:szCs w:val="24"/>
        </w:rPr>
      </w:pPr>
    </w:p>
    <w:tbl>
      <w:tblPr>
        <w:tblStyle w:val="a4"/>
        <w:tblW w:w="8789" w:type="dxa"/>
        <w:tblInd w:w="108" w:type="dxa"/>
        <w:tblLook w:val="04A0" w:firstRow="1" w:lastRow="0" w:firstColumn="1" w:lastColumn="0" w:noHBand="0" w:noVBand="1"/>
      </w:tblPr>
      <w:tblGrid>
        <w:gridCol w:w="1418"/>
        <w:gridCol w:w="7371"/>
      </w:tblGrid>
      <w:tr w:rsidR="00F3204E" w:rsidRPr="00105CDB" w:rsidTr="00A56F89">
        <w:trPr>
          <w:trHeight w:val="351"/>
        </w:trPr>
        <w:tc>
          <w:tcPr>
            <w:tcW w:w="1418" w:type="dxa"/>
            <w:tcBorders>
              <w:top w:val="single" w:sz="24" w:space="0" w:color="auto"/>
              <w:left w:val="single" w:sz="24" w:space="0" w:color="auto"/>
              <w:bottom w:val="dashed" w:sz="4" w:space="0" w:color="auto"/>
            </w:tcBorders>
            <w:vAlign w:val="center"/>
          </w:tcPr>
          <w:p w:rsidR="00F3204E" w:rsidRPr="00105CDB" w:rsidRDefault="00F3204E" w:rsidP="00F3204E">
            <w:pPr>
              <w:tabs>
                <w:tab w:val="left" w:pos="1140"/>
              </w:tabs>
              <w:jc w:val="center"/>
              <w:rPr>
                <w:rFonts w:ascii="UD デジタル 教科書体 NP-B" w:eastAsia="UD デジタル 教科書体 NP-B" w:hAnsi="Meiryo UI"/>
                <w:spacing w:val="-20"/>
                <w:szCs w:val="24"/>
              </w:rPr>
            </w:pPr>
            <w:r w:rsidRPr="00105CDB">
              <w:rPr>
                <w:rFonts w:ascii="UD デジタル 教科書体 NP-B" w:eastAsia="UD デジタル 教科書体 NP-B" w:hAnsi="Meiryo UI" w:hint="eastAsia"/>
                <w:spacing w:val="-20"/>
                <w:szCs w:val="24"/>
              </w:rPr>
              <w:t>団　体　名</w:t>
            </w:r>
          </w:p>
          <w:p w:rsidR="00F3204E" w:rsidRPr="00105CDB" w:rsidRDefault="00F3204E" w:rsidP="00F3204E">
            <w:pPr>
              <w:tabs>
                <w:tab w:val="left" w:pos="1140"/>
              </w:tabs>
              <w:jc w:val="center"/>
              <w:rPr>
                <w:rFonts w:ascii="UD デジタル 教科書体 NP-B" w:eastAsia="UD デジタル 教科書体 NP-B" w:hAnsi="Meiryo UI"/>
                <w:spacing w:val="-20"/>
                <w:szCs w:val="24"/>
              </w:rPr>
            </w:pPr>
            <w:r w:rsidRPr="00105CDB">
              <w:rPr>
                <w:rFonts w:ascii="UD デジタル 教科書体 NP-B" w:eastAsia="UD デジタル 教科書体 NP-B" w:hAnsi="Meiryo UI" w:hint="eastAsia"/>
                <w:spacing w:val="-20"/>
                <w:szCs w:val="24"/>
              </w:rPr>
              <w:t>責任者氏名</w:t>
            </w:r>
          </w:p>
        </w:tc>
        <w:tc>
          <w:tcPr>
            <w:tcW w:w="7371" w:type="dxa"/>
            <w:tcBorders>
              <w:top w:val="single" w:sz="24" w:space="0" w:color="auto"/>
              <w:bottom w:val="dashed" w:sz="4" w:space="0" w:color="auto"/>
              <w:right w:val="single" w:sz="24" w:space="0" w:color="auto"/>
            </w:tcBorders>
            <w:vAlign w:val="center"/>
          </w:tcPr>
          <w:p w:rsidR="00F3204E" w:rsidRPr="00105CDB" w:rsidRDefault="00F3204E" w:rsidP="00F3204E">
            <w:pPr>
              <w:tabs>
                <w:tab w:val="left" w:pos="1140"/>
              </w:tabs>
              <w:rPr>
                <w:rFonts w:ascii="UD デジタル 教科書体 NP-B" w:eastAsia="UD デジタル 教科書体 NP-B" w:hAnsi="Meiryo UI"/>
                <w:spacing w:val="-20"/>
                <w:szCs w:val="24"/>
              </w:rPr>
            </w:pPr>
          </w:p>
          <w:p w:rsidR="00F3204E" w:rsidRPr="00105CDB" w:rsidRDefault="00F3204E" w:rsidP="00F3204E">
            <w:pPr>
              <w:tabs>
                <w:tab w:val="left" w:pos="1140"/>
              </w:tabs>
              <w:rPr>
                <w:rFonts w:ascii="UD デジタル 教科書体 NP-B" w:eastAsia="UD デジタル 教科書体 NP-B" w:hAnsi="Meiryo UI"/>
                <w:spacing w:val="-20"/>
                <w:szCs w:val="24"/>
              </w:rPr>
            </w:pPr>
          </w:p>
        </w:tc>
      </w:tr>
      <w:tr w:rsidR="00F3204E" w:rsidRPr="00105CDB" w:rsidTr="00A56F89">
        <w:trPr>
          <w:trHeight w:val="346"/>
        </w:trPr>
        <w:tc>
          <w:tcPr>
            <w:tcW w:w="1418" w:type="dxa"/>
            <w:vMerge w:val="restart"/>
            <w:tcBorders>
              <w:left w:val="single" w:sz="24" w:space="0" w:color="auto"/>
            </w:tcBorders>
            <w:vAlign w:val="center"/>
          </w:tcPr>
          <w:p w:rsidR="00F3204E" w:rsidRPr="00105CDB" w:rsidRDefault="00F3204E" w:rsidP="00F3204E">
            <w:pPr>
              <w:tabs>
                <w:tab w:val="left" w:pos="1140"/>
              </w:tabs>
              <w:jc w:val="center"/>
              <w:rPr>
                <w:rFonts w:ascii="UD デジタル 教科書体 NP-B" w:eastAsia="UD デジタル 教科書体 NP-B" w:hAnsi="Meiryo UI"/>
                <w:spacing w:val="-20"/>
                <w:szCs w:val="24"/>
              </w:rPr>
            </w:pPr>
            <w:r w:rsidRPr="00105CDB">
              <w:rPr>
                <w:rFonts w:ascii="UD デジタル 教科書体 NP-B" w:eastAsia="UD デジタル 教科書体 NP-B" w:hAnsi="Meiryo UI" w:hint="eastAsia"/>
                <w:spacing w:val="-20"/>
                <w:szCs w:val="24"/>
              </w:rPr>
              <w:t>連絡先等</w:t>
            </w:r>
          </w:p>
        </w:tc>
        <w:tc>
          <w:tcPr>
            <w:tcW w:w="7371" w:type="dxa"/>
            <w:tcBorders>
              <w:bottom w:val="dashed" w:sz="4" w:space="0" w:color="auto"/>
              <w:right w:val="single" w:sz="24" w:space="0" w:color="auto"/>
            </w:tcBorders>
            <w:vAlign w:val="center"/>
          </w:tcPr>
          <w:p w:rsidR="00F3204E" w:rsidRPr="00105CDB" w:rsidRDefault="00A56F89" w:rsidP="00F3204E">
            <w:pPr>
              <w:tabs>
                <w:tab w:val="left" w:pos="1140"/>
              </w:tabs>
              <w:rPr>
                <w:rFonts w:ascii="UD デジタル 教科書体 NP-B" w:eastAsia="UD デジタル 教科書体 NP-B" w:hAnsi="Meiryo UI"/>
                <w:spacing w:val="-20"/>
                <w:szCs w:val="24"/>
              </w:rPr>
            </w:pPr>
            <w:r>
              <w:rPr>
                <w:rFonts w:ascii="UD デジタル 教科書体 NP-B" w:eastAsia="UD デジタル 教科書体 NP-B" w:hAnsi="Meiryo UI" w:hint="eastAsia"/>
                <w:spacing w:val="-20"/>
                <w:szCs w:val="24"/>
              </w:rPr>
              <w:t xml:space="preserve">①住　所：〒　　　　</w:t>
            </w:r>
            <w:r w:rsidR="00F3204E" w:rsidRPr="00105CDB">
              <w:rPr>
                <w:rFonts w:ascii="UD デジタル 教科書体 NP-B" w:eastAsia="UD デジタル 教科書体 NP-B" w:hAnsi="Meiryo UI" w:hint="eastAsia"/>
                <w:spacing w:val="-20"/>
                <w:szCs w:val="24"/>
              </w:rPr>
              <w:t>－</w:t>
            </w:r>
          </w:p>
          <w:p w:rsidR="00F3204E" w:rsidRPr="00105CDB" w:rsidRDefault="00F3204E" w:rsidP="00F3204E">
            <w:pPr>
              <w:tabs>
                <w:tab w:val="left" w:pos="1140"/>
              </w:tabs>
              <w:rPr>
                <w:rFonts w:ascii="UD デジタル 教科書体 NP-B" w:eastAsia="UD デジタル 教科書体 NP-B" w:hAnsi="Meiryo UI"/>
                <w:spacing w:val="-20"/>
                <w:szCs w:val="24"/>
              </w:rPr>
            </w:pPr>
            <w:r w:rsidRPr="00105CDB">
              <w:rPr>
                <w:rFonts w:ascii="UD デジタル 教科書体 NP-B" w:eastAsia="UD デジタル 教科書体 NP-B" w:hAnsi="Meiryo UI" w:hint="eastAsia"/>
                <w:spacing w:val="-20"/>
                <w:szCs w:val="24"/>
              </w:rPr>
              <w:t xml:space="preserve">　　　　　</w:t>
            </w:r>
          </w:p>
        </w:tc>
      </w:tr>
      <w:tr w:rsidR="00F3204E" w:rsidRPr="00105CDB" w:rsidTr="00A56F89">
        <w:trPr>
          <w:trHeight w:val="197"/>
        </w:trPr>
        <w:tc>
          <w:tcPr>
            <w:tcW w:w="1418" w:type="dxa"/>
            <w:vMerge/>
            <w:tcBorders>
              <w:left w:val="single" w:sz="24" w:space="0" w:color="auto"/>
            </w:tcBorders>
            <w:vAlign w:val="center"/>
          </w:tcPr>
          <w:p w:rsidR="00F3204E" w:rsidRPr="00105CDB" w:rsidRDefault="00F3204E" w:rsidP="00F3204E">
            <w:pPr>
              <w:tabs>
                <w:tab w:val="left" w:pos="1140"/>
              </w:tabs>
              <w:ind w:firstLineChars="100" w:firstLine="211"/>
              <w:rPr>
                <w:rFonts w:ascii="UD デジタル 教科書体 NP-B" w:eastAsia="UD デジタル 教科書体 NP-B" w:hAnsi="Meiryo UI"/>
                <w:spacing w:val="-20"/>
                <w:szCs w:val="24"/>
              </w:rPr>
            </w:pPr>
          </w:p>
        </w:tc>
        <w:tc>
          <w:tcPr>
            <w:tcW w:w="7371" w:type="dxa"/>
            <w:tcBorders>
              <w:top w:val="dashed" w:sz="4" w:space="0" w:color="auto"/>
              <w:bottom w:val="dashed" w:sz="4" w:space="0" w:color="auto"/>
              <w:right w:val="single" w:sz="24" w:space="0" w:color="auto"/>
            </w:tcBorders>
            <w:vAlign w:val="center"/>
          </w:tcPr>
          <w:p w:rsidR="00F3204E" w:rsidRPr="00105CDB" w:rsidRDefault="00F3204E" w:rsidP="00F3204E">
            <w:pPr>
              <w:tabs>
                <w:tab w:val="left" w:pos="1140"/>
              </w:tabs>
              <w:rPr>
                <w:rFonts w:ascii="UD デジタル 教科書体 NP-B" w:eastAsia="UD デジタル 教科書体 NP-B" w:hAnsi="Meiryo UI"/>
                <w:spacing w:val="-20"/>
                <w:szCs w:val="24"/>
              </w:rPr>
            </w:pPr>
            <w:r w:rsidRPr="00105CDB">
              <w:rPr>
                <w:rFonts w:ascii="UD デジタル 教科書体 NP-B" w:eastAsia="UD デジタル 教科書体 NP-B" w:hAnsi="Meiryo UI" w:hint="eastAsia"/>
                <w:spacing w:val="-20"/>
                <w:szCs w:val="24"/>
              </w:rPr>
              <w:t>②電　話：</w:t>
            </w:r>
          </w:p>
        </w:tc>
      </w:tr>
      <w:tr w:rsidR="00F3204E" w:rsidRPr="00105CDB" w:rsidTr="00A56F89">
        <w:trPr>
          <w:trHeight w:val="77"/>
        </w:trPr>
        <w:tc>
          <w:tcPr>
            <w:tcW w:w="1418" w:type="dxa"/>
            <w:vMerge/>
            <w:tcBorders>
              <w:left w:val="single" w:sz="24" w:space="0" w:color="auto"/>
              <w:bottom w:val="single" w:sz="24" w:space="0" w:color="auto"/>
            </w:tcBorders>
            <w:vAlign w:val="center"/>
          </w:tcPr>
          <w:p w:rsidR="00F3204E" w:rsidRPr="00105CDB" w:rsidRDefault="00F3204E" w:rsidP="00F3204E">
            <w:pPr>
              <w:tabs>
                <w:tab w:val="left" w:pos="1140"/>
              </w:tabs>
              <w:rPr>
                <w:rFonts w:ascii="UD デジタル 教科書体 NP-B" w:eastAsia="UD デジタル 教科書体 NP-B" w:hAnsi="Meiryo UI"/>
                <w:spacing w:val="-20"/>
                <w:szCs w:val="24"/>
              </w:rPr>
            </w:pPr>
          </w:p>
        </w:tc>
        <w:tc>
          <w:tcPr>
            <w:tcW w:w="7371" w:type="dxa"/>
            <w:tcBorders>
              <w:top w:val="dashed" w:sz="4" w:space="0" w:color="auto"/>
              <w:bottom w:val="single" w:sz="24" w:space="0" w:color="auto"/>
              <w:right w:val="single" w:sz="24" w:space="0" w:color="auto"/>
            </w:tcBorders>
            <w:vAlign w:val="center"/>
          </w:tcPr>
          <w:p w:rsidR="00F3204E" w:rsidRPr="00105CDB" w:rsidRDefault="00F3204E" w:rsidP="00F3204E">
            <w:pPr>
              <w:tabs>
                <w:tab w:val="left" w:pos="1140"/>
              </w:tabs>
              <w:rPr>
                <w:rFonts w:ascii="UD デジタル 教科書体 NP-B" w:eastAsia="UD デジタル 教科書体 NP-B" w:hAnsi="Meiryo UI"/>
                <w:spacing w:val="-20"/>
                <w:szCs w:val="24"/>
              </w:rPr>
            </w:pPr>
            <w:r w:rsidRPr="00105CDB">
              <w:rPr>
                <w:rFonts w:ascii="UD デジタル 教科書体 NP-B" w:eastAsia="UD デジタル 教科書体 NP-B" w:hAnsi="Meiryo UI" w:hint="eastAsia"/>
                <w:spacing w:val="-20"/>
                <w:szCs w:val="24"/>
              </w:rPr>
              <w:t>③メール：</w:t>
            </w:r>
          </w:p>
        </w:tc>
      </w:tr>
    </w:tbl>
    <w:p w:rsidR="001064AD" w:rsidRPr="00105CDB" w:rsidRDefault="001064AD" w:rsidP="00F3204E">
      <w:pPr>
        <w:tabs>
          <w:tab w:val="left" w:pos="1140"/>
        </w:tabs>
        <w:spacing w:line="20" w:lineRule="exact"/>
        <w:rPr>
          <w:rFonts w:ascii="UD デジタル 教科書体 NP-B" w:eastAsia="UD デジタル 教科書体 NP-B" w:hAnsi="Meiryo UI"/>
          <w:b/>
          <w:szCs w:val="24"/>
        </w:rPr>
      </w:pPr>
    </w:p>
    <w:sectPr w:rsidR="001064AD" w:rsidRPr="00105CDB" w:rsidSect="00F3204E">
      <w:pgSz w:w="11906" w:h="16838" w:code="9"/>
      <w:pgMar w:top="1361" w:right="1418" w:bottom="1361" w:left="1701" w:header="851" w:footer="992" w:gutter="0"/>
      <w:cols w:space="425"/>
      <w:docGrid w:type="linesAndChars" w:linePitch="427" w:charSpace="22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E14" w:rsidRDefault="00162E14" w:rsidP="00034205">
      <w:r>
        <w:separator/>
      </w:r>
    </w:p>
  </w:endnote>
  <w:endnote w:type="continuationSeparator" w:id="0">
    <w:p w:rsidR="00162E14" w:rsidRDefault="00162E14" w:rsidP="00034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E14" w:rsidRDefault="00162E14" w:rsidP="00034205">
      <w:r>
        <w:separator/>
      </w:r>
    </w:p>
  </w:footnote>
  <w:footnote w:type="continuationSeparator" w:id="0">
    <w:p w:rsidR="00162E14" w:rsidRDefault="00162E14" w:rsidP="000342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51"/>
  <w:drawingGridVerticalSpacing w:val="427"/>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8C5"/>
    <w:rsid w:val="00007ACA"/>
    <w:rsid w:val="000145B3"/>
    <w:rsid w:val="00023733"/>
    <w:rsid w:val="00030DB8"/>
    <w:rsid w:val="00034205"/>
    <w:rsid w:val="000502CB"/>
    <w:rsid w:val="000A01E4"/>
    <w:rsid w:val="00105CDB"/>
    <w:rsid w:val="001064AD"/>
    <w:rsid w:val="00127071"/>
    <w:rsid w:val="001349AE"/>
    <w:rsid w:val="0016227C"/>
    <w:rsid w:val="00162E14"/>
    <w:rsid w:val="0016685C"/>
    <w:rsid w:val="0017110D"/>
    <w:rsid w:val="00195BB0"/>
    <w:rsid w:val="001B2CAF"/>
    <w:rsid w:val="001F7F61"/>
    <w:rsid w:val="00277C18"/>
    <w:rsid w:val="00292AE9"/>
    <w:rsid w:val="002A2062"/>
    <w:rsid w:val="002B3718"/>
    <w:rsid w:val="002C6179"/>
    <w:rsid w:val="002C6442"/>
    <w:rsid w:val="002D716E"/>
    <w:rsid w:val="002E27E6"/>
    <w:rsid w:val="00310204"/>
    <w:rsid w:val="003C68C5"/>
    <w:rsid w:val="003F7F6D"/>
    <w:rsid w:val="004051D1"/>
    <w:rsid w:val="00405AF9"/>
    <w:rsid w:val="00426BDC"/>
    <w:rsid w:val="004A3B4E"/>
    <w:rsid w:val="004F1F72"/>
    <w:rsid w:val="00531AD8"/>
    <w:rsid w:val="00556FC0"/>
    <w:rsid w:val="005A26D7"/>
    <w:rsid w:val="005B3678"/>
    <w:rsid w:val="005E585D"/>
    <w:rsid w:val="005E62CC"/>
    <w:rsid w:val="0063475F"/>
    <w:rsid w:val="0067218D"/>
    <w:rsid w:val="006F1187"/>
    <w:rsid w:val="0073724C"/>
    <w:rsid w:val="007551E1"/>
    <w:rsid w:val="007A640C"/>
    <w:rsid w:val="007D5D68"/>
    <w:rsid w:val="007F0756"/>
    <w:rsid w:val="00873D9C"/>
    <w:rsid w:val="00893920"/>
    <w:rsid w:val="008A6236"/>
    <w:rsid w:val="008B7676"/>
    <w:rsid w:val="008E6F82"/>
    <w:rsid w:val="00931DD3"/>
    <w:rsid w:val="00975981"/>
    <w:rsid w:val="00984B95"/>
    <w:rsid w:val="009947E8"/>
    <w:rsid w:val="00A0419F"/>
    <w:rsid w:val="00A11805"/>
    <w:rsid w:val="00A304D6"/>
    <w:rsid w:val="00A3270F"/>
    <w:rsid w:val="00A56F89"/>
    <w:rsid w:val="00A81D50"/>
    <w:rsid w:val="00AA7692"/>
    <w:rsid w:val="00B46AE2"/>
    <w:rsid w:val="00BB5366"/>
    <w:rsid w:val="00BC5DA0"/>
    <w:rsid w:val="00BE564C"/>
    <w:rsid w:val="00BF2206"/>
    <w:rsid w:val="00C44B94"/>
    <w:rsid w:val="00CC5DD9"/>
    <w:rsid w:val="00D85A5D"/>
    <w:rsid w:val="00E1672C"/>
    <w:rsid w:val="00EE039F"/>
    <w:rsid w:val="00F209F0"/>
    <w:rsid w:val="00F3204E"/>
    <w:rsid w:val="00F62A2A"/>
    <w:rsid w:val="00F757F2"/>
    <w:rsid w:val="00F811A2"/>
    <w:rsid w:val="00FC174E"/>
    <w:rsid w:val="00FF23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81DF95A"/>
  <w15:docId w15:val="{232631E0-4672-4FC1-BCF0-3E9EE101B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5D68"/>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C68C5"/>
    <w:rPr>
      <w:color w:val="0000FF"/>
      <w:u w:val="single"/>
    </w:rPr>
  </w:style>
  <w:style w:type="table" w:styleId="a4">
    <w:name w:val="Table Grid"/>
    <w:basedOn w:val="a1"/>
    <w:uiPriority w:val="59"/>
    <w:rsid w:val="003C68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34205"/>
    <w:pPr>
      <w:tabs>
        <w:tab w:val="center" w:pos="4252"/>
        <w:tab w:val="right" w:pos="8504"/>
      </w:tabs>
      <w:snapToGrid w:val="0"/>
    </w:pPr>
  </w:style>
  <w:style w:type="character" w:customStyle="1" w:styleId="a6">
    <w:name w:val="ヘッダー (文字)"/>
    <w:basedOn w:val="a0"/>
    <w:link w:val="a5"/>
    <w:uiPriority w:val="99"/>
    <w:rsid w:val="00034205"/>
  </w:style>
  <w:style w:type="paragraph" w:styleId="a7">
    <w:name w:val="footer"/>
    <w:basedOn w:val="a"/>
    <w:link w:val="a8"/>
    <w:uiPriority w:val="99"/>
    <w:unhideWhenUsed/>
    <w:rsid w:val="00034205"/>
    <w:pPr>
      <w:tabs>
        <w:tab w:val="center" w:pos="4252"/>
        <w:tab w:val="right" w:pos="8504"/>
      </w:tabs>
      <w:snapToGrid w:val="0"/>
    </w:pPr>
  </w:style>
  <w:style w:type="character" w:customStyle="1" w:styleId="a8">
    <w:name w:val="フッター (文字)"/>
    <w:basedOn w:val="a0"/>
    <w:link w:val="a7"/>
    <w:uiPriority w:val="99"/>
    <w:rsid w:val="00034205"/>
  </w:style>
  <w:style w:type="paragraph" w:styleId="a9">
    <w:name w:val="endnote text"/>
    <w:basedOn w:val="a"/>
    <w:link w:val="aa"/>
    <w:uiPriority w:val="99"/>
    <w:semiHidden/>
    <w:unhideWhenUsed/>
    <w:rsid w:val="005E62CC"/>
    <w:pPr>
      <w:snapToGrid w:val="0"/>
      <w:jc w:val="left"/>
    </w:pPr>
  </w:style>
  <w:style w:type="character" w:customStyle="1" w:styleId="aa">
    <w:name w:val="文末脚注文字列 (文字)"/>
    <w:basedOn w:val="a0"/>
    <w:link w:val="a9"/>
    <w:uiPriority w:val="99"/>
    <w:semiHidden/>
    <w:rsid w:val="005E62CC"/>
  </w:style>
  <w:style w:type="character" w:styleId="ab">
    <w:name w:val="endnote reference"/>
    <w:basedOn w:val="a0"/>
    <w:uiPriority w:val="99"/>
    <w:semiHidden/>
    <w:unhideWhenUsed/>
    <w:rsid w:val="005E62CC"/>
    <w:rPr>
      <w:vertAlign w:val="superscript"/>
    </w:rPr>
  </w:style>
  <w:style w:type="paragraph" w:styleId="ac">
    <w:name w:val="No Spacing"/>
    <w:uiPriority w:val="1"/>
    <w:qFormat/>
    <w:rsid w:val="005E62CC"/>
    <w:pPr>
      <w:widowControl w:val="0"/>
      <w:jc w:val="both"/>
    </w:pPr>
  </w:style>
  <w:style w:type="paragraph" w:styleId="ad">
    <w:name w:val="List Paragraph"/>
    <w:basedOn w:val="a"/>
    <w:uiPriority w:val="34"/>
    <w:qFormat/>
    <w:rsid w:val="007D5D68"/>
    <w:pPr>
      <w:ind w:leftChars="400" w:left="840"/>
    </w:pPr>
  </w:style>
  <w:style w:type="paragraph" w:styleId="ae">
    <w:name w:val="Balloon Text"/>
    <w:basedOn w:val="a"/>
    <w:link w:val="af"/>
    <w:uiPriority w:val="99"/>
    <w:semiHidden/>
    <w:unhideWhenUsed/>
    <w:rsid w:val="007A640C"/>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7A640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55806">
      <w:bodyDiv w:val="1"/>
      <w:marLeft w:val="0"/>
      <w:marRight w:val="0"/>
      <w:marTop w:val="0"/>
      <w:marBottom w:val="0"/>
      <w:divBdr>
        <w:top w:val="none" w:sz="0" w:space="0" w:color="auto"/>
        <w:left w:val="none" w:sz="0" w:space="0" w:color="auto"/>
        <w:bottom w:val="none" w:sz="0" w:space="0" w:color="auto"/>
        <w:right w:val="none" w:sz="0" w:space="0" w:color="auto"/>
      </w:divBdr>
    </w:div>
    <w:div w:id="114034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91EEB-20F0-457D-9818-940D4729C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691</TotalTime>
  <Pages>1</Pages>
  <Words>92</Words>
  <Characters>529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hdpc-2537</dc:creator>
  <cp:lastModifiedBy>Windows ユーザー</cp:lastModifiedBy>
  <cp:revision>23</cp:revision>
  <cp:lastPrinted>2026-02-25T06:24:00Z</cp:lastPrinted>
  <dcterms:created xsi:type="dcterms:W3CDTF">2020-03-05T08:25:00Z</dcterms:created>
  <dcterms:modified xsi:type="dcterms:W3CDTF">2026-05-21T01:17:00Z</dcterms:modified>
</cp:coreProperties>
</file>