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1B3" w:rsidRPr="007868E7" w:rsidRDefault="007961B3" w:rsidP="009D24A5">
      <w:pPr>
        <w:ind w:firstLineChars="300" w:firstLine="753"/>
        <w:rPr>
          <w:rFonts w:hAnsi="ＭＳ 明朝" w:hint="eastAsia"/>
        </w:rPr>
      </w:pPr>
      <w:bookmarkStart w:id="0" w:name="_GoBack"/>
      <w:bookmarkEnd w:id="0"/>
      <w:r w:rsidRPr="007868E7">
        <w:rPr>
          <w:rFonts w:hAnsi="ＭＳ 明朝" w:hint="eastAsia"/>
        </w:rPr>
        <w:t>秦野市</w:t>
      </w:r>
      <w:r w:rsidR="00522392">
        <w:rPr>
          <w:rFonts w:hAnsi="ＭＳ 明朝" w:hint="eastAsia"/>
        </w:rPr>
        <w:t>広告掲載</w:t>
      </w:r>
      <w:r w:rsidR="00465DA9">
        <w:rPr>
          <w:rFonts w:hAnsi="ＭＳ 明朝" w:hint="eastAsia"/>
        </w:rPr>
        <w:t>に関する</w:t>
      </w:r>
      <w:r w:rsidR="00522392">
        <w:rPr>
          <w:rFonts w:hAnsi="ＭＳ 明朝" w:hint="eastAsia"/>
        </w:rPr>
        <w:t>基準</w:t>
      </w:r>
    </w:p>
    <w:p w:rsidR="007D290B" w:rsidRDefault="007D290B" w:rsidP="00DD23EA">
      <w:pPr>
        <w:jc w:val="right"/>
        <w:rPr>
          <w:rFonts w:hAnsi="ＭＳ 明朝" w:hint="eastAsia"/>
        </w:rPr>
      </w:pPr>
    </w:p>
    <w:p w:rsidR="002B37A7" w:rsidRPr="0054457A" w:rsidRDefault="002B37A7" w:rsidP="00DD23EA">
      <w:pPr>
        <w:jc w:val="right"/>
        <w:rPr>
          <w:rFonts w:hAnsi="ＭＳ 明朝" w:hint="eastAsia"/>
        </w:rPr>
      </w:pPr>
    </w:p>
    <w:p w:rsidR="00B17F8C" w:rsidRDefault="00B17F8C" w:rsidP="00B17F8C">
      <w:pPr>
        <w:ind w:left="251" w:hangingChars="100" w:hanging="251"/>
        <w:rPr>
          <w:rFonts w:hAnsi="ＭＳ 明朝" w:hint="eastAsia"/>
        </w:rPr>
      </w:pPr>
      <w:r>
        <w:rPr>
          <w:rFonts w:hAnsi="ＭＳ 明朝" w:hint="eastAsia"/>
        </w:rPr>
        <w:t xml:space="preserve">　（趣旨）</w:t>
      </w:r>
    </w:p>
    <w:p w:rsidR="007961B3" w:rsidRDefault="0040129D" w:rsidP="00B17F8C">
      <w:pPr>
        <w:ind w:left="251" w:hangingChars="100" w:hanging="251"/>
        <w:rPr>
          <w:rFonts w:hAnsi="ＭＳ 明朝" w:hint="eastAsia"/>
        </w:rPr>
      </w:pPr>
      <w:r>
        <w:rPr>
          <w:rFonts w:hAnsi="ＭＳ 明朝" w:hint="eastAsia"/>
        </w:rPr>
        <w:t>１</w:t>
      </w:r>
      <w:r w:rsidR="007961B3" w:rsidRPr="007868E7">
        <w:rPr>
          <w:rFonts w:hAnsi="ＭＳ 明朝" w:hint="eastAsia"/>
        </w:rPr>
        <w:t xml:space="preserve">　この</w:t>
      </w:r>
      <w:r w:rsidR="00C904FD">
        <w:rPr>
          <w:rFonts w:hAnsi="ＭＳ 明朝" w:hint="eastAsia"/>
        </w:rPr>
        <w:t>基準</w:t>
      </w:r>
      <w:r w:rsidR="007961B3" w:rsidRPr="007868E7">
        <w:rPr>
          <w:rFonts w:hAnsi="ＭＳ 明朝" w:hint="eastAsia"/>
        </w:rPr>
        <w:t>は、</w:t>
      </w:r>
      <w:r w:rsidR="00C904FD">
        <w:rPr>
          <w:rFonts w:hAnsi="ＭＳ 明朝" w:hint="eastAsia"/>
        </w:rPr>
        <w:t>秦野市</w:t>
      </w:r>
      <w:r w:rsidR="00522392">
        <w:rPr>
          <w:rFonts w:hAnsi="ＭＳ 明朝" w:hint="eastAsia"/>
        </w:rPr>
        <w:t>広告掲載</w:t>
      </w:r>
      <w:r w:rsidR="00465DA9">
        <w:rPr>
          <w:rFonts w:hAnsi="ＭＳ 明朝" w:hint="eastAsia"/>
        </w:rPr>
        <w:t>の募集及び広告媒体の受入れに関する</w:t>
      </w:r>
      <w:r w:rsidR="00C904FD">
        <w:rPr>
          <w:rFonts w:hAnsi="ＭＳ 明朝" w:hint="eastAsia"/>
        </w:rPr>
        <w:t>要綱</w:t>
      </w:r>
      <w:r w:rsidR="00674273">
        <w:rPr>
          <w:rFonts w:hAnsi="ＭＳ 明朝" w:hint="eastAsia"/>
        </w:rPr>
        <w:t>（平成</w:t>
      </w:r>
      <w:r w:rsidR="002B37A7">
        <w:rPr>
          <w:rFonts w:hAnsi="ＭＳ 明朝" w:hint="eastAsia"/>
        </w:rPr>
        <w:t>２５</w:t>
      </w:r>
      <w:r w:rsidR="00B17F8C">
        <w:rPr>
          <w:rFonts w:hAnsi="ＭＳ 明朝" w:hint="eastAsia"/>
        </w:rPr>
        <w:t>年</w:t>
      </w:r>
      <w:r w:rsidR="002B37A7">
        <w:rPr>
          <w:rFonts w:hAnsi="ＭＳ 明朝" w:hint="eastAsia"/>
        </w:rPr>
        <w:t>２</w:t>
      </w:r>
      <w:r w:rsidR="00B17F8C">
        <w:rPr>
          <w:rFonts w:hAnsi="ＭＳ 明朝" w:hint="eastAsia"/>
        </w:rPr>
        <w:t>月</w:t>
      </w:r>
      <w:r w:rsidR="002B37A7">
        <w:rPr>
          <w:rFonts w:hAnsi="ＭＳ 明朝" w:hint="eastAsia"/>
        </w:rPr>
        <w:t>１</w:t>
      </w:r>
      <w:r w:rsidR="00B17F8C">
        <w:rPr>
          <w:rFonts w:hAnsi="ＭＳ 明朝" w:hint="eastAsia"/>
        </w:rPr>
        <w:t>日施行）</w:t>
      </w:r>
      <w:r w:rsidR="00BC7394">
        <w:rPr>
          <w:rFonts w:hAnsi="ＭＳ 明朝" w:hint="eastAsia"/>
        </w:rPr>
        <w:t>の規定により広告媒体に広告を掲載する場合における審査</w:t>
      </w:r>
      <w:r w:rsidR="00C209A5">
        <w:rPr>
          <w:rFonts w:hAnsi="ＭＳ 明朝" w:hint="eastAsia"/>
        </w:rPr>
        <w:t>に</w:t>
      </w:r>
      <w:r w:rsidR="0098605A">
        <w:rPr>
          <w:rFonts w:hAnsi="ＭＳ 明朝" w:hint="eastAsia"/>
        </w:rPr>
        <w:t>ついて</w:t>
      </w:r>
      <w:r w:rsidR="00C209A5">
        <w:rPr>
          <w:rFonts w:hAnsi="ＭＳ 明朝" w:hint="eastAsia"/>
        </w:rPr>
        <w:t>必要な事項を定める。</w:t>
      </w:r>
    </w:p>
    <w:p w:rsidR="00695FAD" w:rsidRDefault="00695FAD" w:rsidP="00695FAD">
      <w:pPr>
        <w:ind w:firstLineChars="100" w:firstLine="251"/>
        <w:rPr>
          <w:rFonts w:hAnsi="ＭＳ 明朝" w:hint="eastAsia"/>
        </w:rPr>
      </w:pPr>
      <w:r>
        <w:rPr>
          <w:rFonts w:hAnsi="ＭＳ 明朝" w:hint="eastAsia"/>
        </w:rPr>
        <w:t>（基本的な考え方）</w:t>
      </w:r>
    </w:p>
    <w:p w:rsidR="00695FAD" w:rsidRDefault="006E0210" w:rsidP="006E0210">
      <w:pPr>
        <w:ind w:left="251" w:hangingChars="100" w:hanging="251"/>
        <w:rPr>
          <w:rFonts w:hAnsi="ＭＳ 明朝" w:hint="eastAsia"/>
        </w:rPr>
      </w:pPr>
      <w:r>
        <w:rPr>
          <w:rFonts w:hAnsi="ＭＳ 明朝" w:hint="eastAsia"/>
        </w:rPr>
        <w:t xml:space="preserve">２　</w:t>
      </w:r>
      <w:r w:rsidR="002C6C0E">
        <w:rPr>
          <w:rFonts w:hAnsi="ＭＳ 明朝" w:hint="eastAsia"/>
        </w:rPr>
        <w:t>本市の広告媒体</w:t>
      </w:r>
      <w:r>
        <w:rPr>
          <w:rFonts w:hAnsi="ＭＳ 明朝" w:hint="eastAsia"/>
        </w:rPr>
        <w:t>に掲載する広告</w:t>
      </w:r>
      <w:r w:rsidR="00AB7A42">
        <w:rPr>
          <w:rFonts w:hAnsi="ＭＳ 明朝" w:hint="eastAsia"/>
        </w:rPr>
        <w:t>の内容及び表現</w:t>
      </w:r>
      <w:r>
        <w:rPr>
          <w:rFonts w:hAnsi="ＭＳ 明朝" w:hint="eastAsia"/>
        </w:rPr>
        <w:t>は、社会的に</w:t>
      </w:r>
      <w:r w:rsidR="00AB7A42">
        <w:rPr>
          <w:rFonts w:hAnsi="ＭＳ 明朝" w:hint="eastAsia"/>
        </w:rPr>
        <w:t>高い</w:t>
      </w:r>
      <w:r w:rsidR="00695FAD">
        <w:rPr>
          <w:rFonts w:hAnsi="ＭＳ 明朝" w:hint="eastAsia"/>
        </w:rPr>
        <w:t>信用性及び信頼性を有するものでなければならない。</w:t>
      </w:r>
    </w:p>
    <w:p w:rsidR="005F6B1F" w:rsidRDefault="00CD6297" w:rsidP="005F6B1F">
      <w:pPr>
        <w:ind w:firstLineChars="100" w:firstLine="251"/>
        <w:rPr>
          <w:rFonts w:hAnsi="ＭＳ 明朝" w:hint="eastAsia"/>
        </w:rPr>
      </w:pPr>
      <w:r>
        <w:rPr>
          <w:rFonts w:hAnsi="ＭＳ 明朝" w:hint="eastAsia"/>
        </w:rPr>
        <w:t>（</w:t>
      </w:r>
      <w:r w:rsidR="005F6B1F">
        <w:rPr>
          <w:rFonts w:hAnsi="ＭＳ 明朝" w:hint="eastAsia"/>
        </w:rPr>
        <w:t>業種又は事業者</w:t>
      </w:r>
      <w:r>
        <w:rPr>
          <w:rFonts w:hAnsi="ＭＳ 明朝" w:hint="eastAsia"/>
        </w:rPr>
        <w:t>の基準</w:t>
      </w:r>
      <w:r w:rsidR="005F6B1F">
        <w:rPr>
          <w:rFonts w:hAnsi="ＭＳ 明朝" w:hint="eastAsia"/>
        </w:rPr>
        <w:t>）</w:t>
      </w:r>
    </w:p>
    <w:p w:rsidR="005F6B1F" w:rsidRDefault="006E0210" w:rsidP="005F6B1F">
      <w:pPr>
        <w:ind w:left="251" w:hangingChars="100" w:hanging="251"/>
        <w:rPr>
          <w:rFonts w:hAnsi="ＭＳ 明朝"/>
        </w:rPr>
      </w:pPr>
      <w:r>
        <w:rPr>
          <w:rFonts w:hAnsi="ＭＳ 明朝" w:hint="eastAsia"/>
        </w:rPr>
        <w:t>３</w:t>
      </w:r>
      <w:r w:rsidR="005F6B1F">
        <w:rPr>
          <w:rFonts w:hAnsi="ＭＳ 明朝" w:hint="eastAsia"/>
        </w:rPr>
        <w:t xml:space="preserve">　次の各号のいずれかに該当する業種又は事業者の広告は、掲載しない。</w:t>
      </w:r>
    </w:p>
    <w:p w:rsidR="005F6B1F" w:rsidRDefault="005F6B1F" w:rsidP="005F6B1F">
      <w:pPr>
        <w:ind w:left="502" w:hangingChars="200" w:hanging="502"/>
        <w:rPr>
          <w:rFonts w:hAnsi="ＭＳ 明朝"/>
        </w:rPr>
      </w:pPr>
      <w:r>
        <w:rPr>
          <w:rFonts w:hAnsi="ＭＳ 明朝" w:hint="eastAsia"/>
        </w:rPr>
        <w:t xml:space="preserve"> (1)　風俗営業等の規制及び業務の適正化等に関する法律（昭和２３年法律第１２２号）第２条に規定する営業に該当するもの及びこれに類するもの</w:t>
      </w:r>
    </w:p>
    <w:p w:rsidR="005F6B1F" w:rsidRDefault="005F6B1F" w:rsidP="005F6B1F">
      <w:pPr>
        <w:autoSpaceDE w:val="0"/>
        <w:autoSpaceDN w:val="0"/>
        <w:adjustRightInd w:val="0"/>
        <w:ind w:left="502" w:hangingChars="200" w:hanging="502"/>
        <w:rPr>
          <w:rFonts w:cs="ＭＳ明朝"/>
          <w:szCs w:val="21"/>
        </w:rPr>
      </w:pPr>
      <w:r>
        <w:rPr>
          <w:rFonts w:cs="ＭＳ明朝" w:hint="eastAsia"/>
          <w:szCs w:val="21"/>
        </w:rPr>
        <w:t xml:space="preserve"> (2)　秦野市暴力団排除条例（平成２３年秦野市条例第</w:t>
      </w:r>
      <w:r w:rsidR="00FC24D5">
        <w:rPr>
          <w:rFonts w:cs="ＭＳ明朝" w:hint="eastAsia"/>
          <w:szCs w:val="21"/>
        </w:rPr>
        <w:t>１８</w:t>
      </w:r>
      <w:r>
        <w:rPr>
          <w:rFonts w:cs="ＭＳ明朝" w:hint="eastAsia"/>
          <w:szCs w:val="21"/>
        </w:rPr>
        <w:t>号</w:t>
      </w:r>
      <w:r w:rsidR="00261F4C">
        <w:rPr>
          <w:rFonts w:cs="ＭＳ明朝" w:hint="eastAsia"/>
          <w:szCs w:val="21"/>
        </w:rPr>
        <w:t>。）に定める</w:t>
      </w:r>
      <w:r w:rsidR="007A3489">
        <w:rPr>
          <w:rFonts w:cs="ＭＳ明朝" w:hint="eastAsia"/>
          <w:szCs w:val="21"/>
        </w:rPr>
        <w:t>暴力団、</w:t>
      </w:r>
      <w:r w:rsidR="00261F4C">
        <w:rPr>
          <w:rFonts w:cs="ＭＳ明朝" w:hint="eastAsia"/>
          <w:szCs w:val="21"/>
        </w:rPr>
        <w:t>暴力団員等、</w:t>
      </w:r>
      <w:bookmarkStart w:id="1" w:name="13000430901000000032"/>
      <w:r w:rsidR="00261F4C">
        <w:rPr>
          <w:rFonts w:hAnsi="ＭＳ 明朝" w:hint="eastAsia"/>
        </w:rPr>
        <w:t>暴力団経営支配法人等</w:t>
      </w:r>
      <w:bookmarkEnd w:id="1"/>
      <w:r w:rsidR="00261F4C">
        <w:rPr>
          <w:rFonts w:hAnsi="ＭＳ 明朝" w:hint="eastAsia"/>
        </w:rPr>
        <w:t>又は暴力団員等と</w:t>
      </w:r>
      <w:r>
        <w:rPr>
          <w:rFonts w:cs="ＭＳ明朝" w:hint="eastAsia"/>
          <w:szCs w:val="21"/>
        </w:rPr>
        <w:t>密接な関係を有する</w:t>
      </w:r>
      <w:r w:rsidR="00261F4C">
        <w:rPr>
          <w:rFonts w:cs="ＭＳ明朝" w:hint="eastAsia"/>
          <w:szCs w:val="21"/>
        </w:rPr>
        <w:t>と認める</w:t>
      </w:r>
      <w:r>
        <w:rPr>
          <w:rFonts w:cs="ＭＳ明朝" w:hint="eastAsia"/>
          <w:szCs w:val="21"/>
        </w:rPr>
        <w:t>もの</w:t>
      </w:r>
    </w:p>
    <w:p w:rsidR="005F6B1F" w:rsidRDefault="005F6B1F" w:rsidP="005F6B1F">
      <w:pPr>
        <w:ind w:leftChars="10" w:left="527" w:hangingChars="200" w:hanging="502"/>
        <w:rPr>
          <w:rFonts w:hAnsi="ＭＳ 明朝" w:hint="eastAsia"/>
        </w:rPr>
      </w:pPr>
      <w:r>
        <w:rPr>
          <w:rFonts w:hAnsi="ＭＳ 明朝" w:hint="eastAsia"/>
        </w:rPr>
        <w:t xml:space="preserve"> (3)　貸金業法（昭和５８年法律第３２号）第２条第１項の規定による貸金業に該当するもの</w:t>
      </w:r>
    </w:p>
    <w:p w:rsidR="0029550E" w:rsidRDefault="0029550E" w:rsidP="0029550E">
      <w:pPr>
        <w:ind w:leftChars="10" w:left="527" w:hangingChars="200" w:hanging="502"/>
        <w:rPr>
          <w:rFonts w:hAnsi="ＭＳ 明朝" w:hint="eastAsia"/>
        </w:rPr>
      </w:pPr>
      <w:r>
        <w:rPr>
          <w:rFonts w:hAnsi="ＭＳ 明朝" w:hint="eastAsia"/>
        </w:rPr>
        <w:t xml:space="preserve"> (4)　民事再生法（平成１１年法律第２２５号）による再生手続中の事業者及び会社更生法（平成１４年法律第１５４号）による更生手続中の事業者</w:t>
      </w:r>
    </w:p>
    <w:p w:rsidR="0029550E" w:rsidRDefault="0029550E" w:rsidP="0029550E">
      <w:pPr>
        <w:ind w:leftChars="10" w:left="527" w:hangingChars="200" w:hanging="502"/>
        <w:rPr>
          <w:rFonts w:hAnsi="ＭＳ 明朝" w:hint="eastAsia"/>
        </w:rPr>
      </w:pPr>
      <w:r>
        <w:rPr>
          <w:rFonts w:hAnsi="ＭＳ 明朝" w:hint="eastAsia"/>
        </w:rPr>
        <w:t xml:space="preserve"> (5)　秦野市一般競争入札の参加停止及び指名停止等措置基準（平成１７年４月１日施行）により一般競争入札参加停止又は指名停止を受けている事業者</w:t>
      </w:r>
    </w:p>
    <w:p w:rsidR="0029550E" w:rsidRPr="0040129D" w:rsidRDefault="0029550E" w:rsidP="0029550E">
      <w:pPr>
        <w:ind w:leftChars="10" w:left="527" w:hangingChars="200" w:hanging="502"/>
        <w:rPr>
          <w:rFonts w:hAnsi="ＭＳ 明朝" w:hint="eastAsia"/>
        </w:rPr>
      </w:pPr>
      <w:r>
        <w:rPr>
          <w:rFonts w:hAnsi="ＭＳ 明朝" w:hint="eastAsia"/>
        </w:rPr>
        <w:t xml:space="preserve"> (6)　</w:t>
      </w:r>
      <w:r w:rsidRPr="0040129D">
        <w:rPr>
          <w:rFonts w:hAnsi="ＭＳ 明朝" w:hint="eastAsia"/>
        </w:rPr>
        <w:t>本市に納付すべき</w:t>
      </w:r>
      <w:r w:rsidR="005B70A1">
        <w:rPr>
          <w:rFonts w:hAnsi="ＭＳ 明朝" w:hint="eastAsia"/>
        </w:rPr>
        <w:t>市</w:t>
      </w:r>
      <w:r w:rsidRPr="0040129D">
        <w:rPr>
          <w:rFonts w:hAnsi="ＭＳ 明朝" w:hint="eastAsia"/>
        </w:rPr>
        <w:t>税</w:t>
      </w:r>
      <w:r w:rsidR="00A12EF6" w:rsidRPr="0040129D">
        <w:rPr>
          <w:rFonts w:hAnsi="ＭＳ 明朝" w:hint="eastAsia"/>
        </w:rPr>
        <w:t>、</w:t>
      </w:r>
      <w:r w:rsidR="00442C7C" w:rsidRPr="0040129D">
        <w:rPr>
          <w:rFonts w:hAnsi="ＭＳ 明朝" w:hint="eastAsia"/>
        </w:rPr>
        <w:t>使用料</w:t>
      </w:r>
      <w:r w:rsidRPr="0040129D">
        <w:rPr>
          <w:rFonts w:hAnsi="ＭＳ 明朝" w:hint="eastAsia"/>
        </w:rPr>
        <w:t>等を滞納している事業者</w:t>
      </w:r>
    </w:p>
    <w:p w:rsidR="005F6B1F" w:rsidRDefault="005F6B1F" w:rsidP="005F6B1F">
      <w:pPr>
        <w:ind w:leftChars="10" w:left="527" w:hangingChars="200" w:hanging="502"/>
        <w:rPr>
          <w:rFonts w:hAnsi="ＭＳ 明朝" w:hint="eastAsia"/>
        </w:rPr>
      </w:pPr>
      <w:r>
        <w:rPr>
          <w:rFonts w:hAnsi="ＭＳ 明朝" w:hint="eastAsia"/>
        </w:rPr>
        <w:t xml:space="preserve"> (7)　法律に定めのない医療類似行為を行う事業者</w:t>
      </w:r>
    </w:p>
    <w:p w:rsidR="005F6B1F" w:rsidRDefault="005F6B1F" w:rsidP="005F6B1F">
      <w:pPr>
        <w:ind w:leftChars="10" w:left="527" w:hangingChars="200" w:hanging="502"/>
        <w:rPr>
          <w:rFonts w:hAnsi="ＭＳ 明朝" w:hint="eastAsia"/>
        </w:rPr>
      </w:pPr>
      <w:r>
        <w:rPr>
          <w:rFonts w:hAnsi="ＭＳ 明朝" w:hint="eastAsia"/>
        </w:rPr>
        <w:t xml:space="preserve"> (8)　社会問題を起こしている業種や事業者</w:t>
      </w:r>
    </w:p>
    <w:p w:rsidR="005F6B1F" w:rsidRDefault="005F6B1F" w:rsidP="005F6B1F">
      <w:pPr>
        <w:ind w:leftChars="10" w:left="527" w:hangingChars="200" w:hanging="502"/>
        <w:rPr>
          <w:rFonts w:hAnsi="ＭＳ 明朝" w:hint="eastAsia"/>
        </w:rPr>
      </w:pPr>
      <w:r>
        <w:rPr>
          <w:rFonts w:hAnsi="ＭＳ 明朝" w:hint="eastAsia"/>
        </w:rPr>
        <w:t xml:space="preserve"> (9)　法令等に違反している事業者</w:t>
      </w:r>
    </w:p>
    <w:p w:rsidR="00816BD6" w:rsidRDefault="00816BD6" w:rsidP="005F6B1F">
      <w:pPr>
        <w:ind w:leftChars="10" w:left="527" w:hangingChars="200" w:hanging="502"/>
        <w:rPr>
          <w:rFonts w:hAnsi="ＭＳ 明朝"/>
        </w:rPr>
      </w:pPr>
      <w:r>
        <w:rPr>
          <w:rFonts w:hAnsi="ＭＳ 明朝" w:hint="eastAsia"/>
        </w:rPr>
        <w:t xml:space="preserve"> (10)</w:t>
      </w:r>
      <w:r w:rsidR="000531D8">
        <w:rPr>
          <w:rFonts w:hAnsi="ＭＳ 明朝" w:hint="eastAsia"/>
        </w:rPr>
        <w:t xml:space="preserve"> </w:t>
      </w:r>
      <w:r w:rsidR="00C209A5">
        <w:rPr>
          <w:rFonts w:hAnsi="ＭＳ 明朝" w:hint="eastAsia"/>
        </w:rPr>
        <w:t>その他広告を掲載することが適切</w:t>
      </w:r>
      <w:r>
        <w:rPr>
          <w:rFonts w:hAnsi="ＭＳ 明朝" w:hint="eastAsia"/>
        </w:rPr>
        <w:t>でないと認めるもの</w:t>
      </w:r>
    </w:p>
    <w:p w:rsidR="0054457A" w:rsidRDefault="0054457A" w:rsidP="005F6B1F">
      <w:pPr>
        <w:ind w:firstLineChars="100" w:firstLine="251"/>
        <w:rPr>
          <w:rFonts w:hAnsi="ＭＳ 明朝" w:hint="eastAsia"/>
        </w:rPr>
      </w:pPr>
      <w:r>
        <w:rPr>
          <w:rFonts w:hAnsi="ＭＳ 明朝" w:hint="eastAsia"/>
        </w:rPr>
        <w:t>（</w:t>
      </w:r>
      <w:r w:rsidR="00CD6297">
        <w:rPr>
          <w:rFonts w:hAnsi="ＭＳ 明朝" w:hint="eastAsia"/>
        </w:rPr>
        <w:t>広告内容の基準</w:t>
      </w:r>
      <w:r>
        <w:rPr>
          <w:rFonts w:hAnsi="ＭＳ 明朝" w:hint="eastAsia"/>
        </w:rPr>
        <w:t>）</w:t>
      </w:r>
    </w:p>
    <w:p w:rsidR="006012D8" w:rsidRDefault="006E0210" w:rsidP="00CD63DB">
      <w:pPr>
        <w:rPr>
          <w:rFonts w:hAnsi="ＭＳ 明朝" w:hint="eastAsia"/>
        </w:rPr>
      </w:pPr>
      <w:r>
        <w:rPr>
          <w:rFonts w:hAnsi="ＭＳ 明朝" w:hint="eastAsia"/>
        </w:rPr>
        <w:t>４</w:t>
      </w:r>
      <w:r w:rsidR="0054457A">
        <w:rPr>
          <w:rFonts w:hAnsi="ＭＳ 明朝" w:hint="eastAsia"/>
        </w:rPr>
        <w:t xml:space="preserve">　</w:t>
      </w:r>
      <w:r w:rsidR="009B7DEA">
        <w:rPr>
          <w:rFonts w:hAnsi="ＭＳ 明朝" w:hint="eastAsia"/>
        </w:rPr>
        <w:t>次の各号のいずれかに該当するものは、掲載しない。</w:t>
      </w:r>
    </w:p>
    <w:p w:rsidR="001D44EF" w:rsidRDefault="001D44EF" w:rsidP="001D44EF">
      <w:pPr>
        <w:rPr>
          <w:rFonts w:hAnsi="ＭＳ 明朝" w:hint="eastAsia"/>
        </w:rPr>
      </w:pPr>
      <w:r>
        <w:rPr>
          <w:rFonts w:hAnsi="ＭＳ 明朝" w:hint="eastAsia"/>
        </w:rPr>
        <w:t xml:space="preserve"> (1)　法令等に違反するもの又はそのおそれがあるもの</w:t>
      </w:r>
    </w:p>
    <w:p w:rsidR="00CD63DB" w:rsidRDefault="001D44EF" w:rsidP="00FE1165">
      <w:pPr>
        <w:ind w:leftChars="200" w:left="753" w:hangingChars="100" w:hanging="251"/>
        <w:rPr>
          <w:rFonts w:hAnsi="ＭＳ 明朝" w:hint="eastAsia"/>
        </w:rPr>
      </w:pPr>
      <w:r>
        <w:rPr>
          <w:rFonts w:hAnsi="ＭＳ 明朝" w:hint="eastAsia"/>
        </w:rPr>
        <w:lastRenderedPageBreak/>
        <w:t xml:space="preserve">ア　</w:t>
      </w:r>
      <w:r w:rsidR="00CD63DB">
        <w:rPr>
          <w:rFonts w:hAnsi="ＭＳ 明朝" w:hint="eastAsia"/>
        </w:rPr>
        <w:t>法律で禁止されている商品、無許可商品</w:t>
      </w:r>
      <w:r w:rsidR="00A12EF6" w:rsidRPr="0040129D">
        <w:rPr>
          <w:rFonts w:hAnsi="ＭＳ 明朝" w:hint="eastAsia"/>
        </w:rPr>
        <w:t>、</w:t>
      </w:r>
      <w:r w:rsidR="00CD63DB">
        <w:rPr>
          <w:rFonts w:hAnsi="ＭＳ 明朝" w:hint="eastAsia"/>
        </w:rPr>
        <w:t>粗悪品等の不適切な商品又はサービスを提供するもの</w:t>
      </w:r>
    </w:p>
    <w:p w:rsidR="001D44EF" w:rsidRDefault="001D44EF" w:rsidP="00FE1165">
      <w:pPr>
        <w:ind w:leftChars="200" w:left="753" w:hangingChars="100" w:hanging="251"/>
        <w:rPr>
          <w:rFonts w:hAnsi="ＭＳ 明朝" w:hint="eastAsia"/>
        </w:rPr>
      </w:pPr>
      <w:r>
        <w:rPr>
          <w:rFonts w:hAnsi="ＭＳ 明朝" w:hint="eastAsia"/>
        </w:rPr>
        <w:t>イ　広告表示内容</w:t>
      </w:r>
      <w:r w:rsidR="00A8226D" w:rsidRPr="00051127">
        <w:rPr>
          <w:rFonts w:hAnsi="ＭＳ 明朝" w:hint="eastAsia"/>
        </w:rPr>
        <w:t>が</w:t>
      </w:r>
      <w:r>
        <w:rPr>
          <w:rFonts w:hAnsi="ＭＳ 明朝" w:hint="eastAsia"/>
        </w:rPr>
        <w:t>法令等又は公正取引委員会及び行政機関による指導又は公正競争規約等に反するもの</w:t>
      </w:r>
    </w:p>
    <w:p w:rsidR="001D44EF" w:rsidRDefault="001D44EF" w:rsidP="001D44EF">
      <w:pPr>
        <w:rPr>
          <w:rFonts w:hAnsi="ＭＳ 明朝" w:hint="eastAsia"/>
        </w:rPr>
      </w:pPr>
      <w:r>
        <w:rPr>
          <w:rFonts w:hAnsi="ＭＳ 明朝" w:hint="eastAsia"/>
        </w:rPr>
        <w:t xml:space="preserve"> (2)　公序良俗に反するもの又はそのおそれがあるもの</w:t>
      </w:r>
    </w:p>
    <w:p w:rsidR="00CD63DB" w:rsidRDefault="001D44EF" w:rsidP="00FE1165">
      <w:pPr>
        <w:ind w:leftChars="3" w:left="761" w:hangingChars="300" w:hanging="753"/>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 xml:space="preserve">ア　</w:t>
      </w:r>
      <w:r w:rsidR="00CD63DB">
        <w:rPr>
          <w:rFonts w:hAnsi="ＭＳ 明朝" w:hint="eastAsia"/>
        </w:rPr>
        <w:t>非科学的又は迷信に類するもので、利用者を惑わせたり、不安を与えるおそれがあるもの</w:t>
      </w:r>
    </w:p>
    <w:p w:rsidR="001D44EF" w:rsidRDefault="001D44EF"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イ　公衆に不快の念又は危害を与えるおそれのあるもの</w:t>
      </w:r>
    </w:p>
    <w:p w:rsidR="001D44EF" w:rsidRDefault="001D44EF"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ウ　社会的に不適切なもの</w:t>
      </w:r>
    </w:p>
    <w:p w:rsidR="001D44EF" w:rsidRDefault="001D44EF" w:rsidP="001D44EF">
      <w:pPr>
        <w:ind w:left="502" w:hangingChars="200" w:hanging="502"/>
        <w:rPr>
          <w:rFonts w:hAnsi="ＭＳ 明朝" w:hint="eastAsia"/>
        </w:rPr>
      </w:pPr>
      <w:r>
        <w:rPr>
          <w:rFonts w:hAnsi="ＭＳ 明朝" w:hint="eastAsia"/>
        </w:rPr>
        <w:t xml:space="preserve"> (3)　人権を侵害するもの又はそのおそれがあるもの</w:t>
      </w:r>
    </w:p>
    <w:p w:rsidR="001D44EF" w:rsidRPr="0040129D" w:rsidRDefault="00431C63"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ア　人権侵害、差別</w:t>
      </w:r>
      <w:r w:rsidR="002F25D3" w:rsidRPr="0040129D">
        <w:rPr>
          <w:rFonts w:hAnsi="ＭＳ 明朝" w:hint="eastAsia"/>
        </w:rPr>
        <w:t>又は</w:t>
      </w:r>
      <w:r w:rsidR="001D44EF" w:rsidRPr="0040129D">
        <w:rPr>
          <w:rFonts w:hAnsi="ＭＳ 明朝" w:hint="eastAsia"/>
        </w:rPr>
        <w:t>名誉棄損のおそれのあるもの</w:t>
      </w:r>
    </w:p>
    <w:p w:rsidR="001D44EF" w:rsidRDefault="001D44EF" w:rsidP="001D44EF">
      <w:pPr>
        <w:ind w:left="502" w:hangingChars="200" w:hanging="502"/>
        <w:rPr>
          <w:rFonts w:hAnsi="ＭＳ 明朝" w:hint="eastAsia"/>
        </w:rPr>
      </w:pPr>
      <w:r w:rsidRPr="0040129D">
        <w:rPr>
          <w:rFonts w:hAnsi="ＭＳ 明朝" w:hint="eastAsia"/>
        </w:rPr>
        <w:t xml:space="preserve">　</w:t>
      </w:r>
      <w:r w:rsidR="00FE1165" w:rsidRPr="0040129D">
        <w:rPr>
          <w:rFonts w:hAnsi="ＭＳ 明朝" w:hint="eastAsia"/>
        </w:rPr>
        <w:t xml:space="preserve">　</w:t>
      </w:r>
      <w:r w:rsidRPr="0040129D">
        <w:rPr>
          <w:rFonts w:hAnsi="ＭＳ 明朝" w:hint="eastAsia"/>
        </w:rPr>
        <w:t xml:space="preserve">イ　</w:t>
      </w:r>
      <w:r w:rsidR="00431C63" w:rsidRPr="0040129D">
        <w:rPr>
          <w:rFonts w:hAnsi="ＭＳ 明朝" w:hint="eastAsia"/>
        </w:rPr>
        <w:t>他をひぼう、中傷</w:t>
      </w:r>
      <w:r w:rsidR="002F25D3" w:rsidRPr="0040129D">
        <w:rPr>
          <w:rFonts w:hAnsi="ＭＳ 明朝" w:hint="eastAsia"/>
        </w:rPr>
        <w:t>又は</w:t>
      </w:r>
      <w:r w:rsidR="00431C63" w:rsidRPr="0040129D">
        <w:rPr>
          <w:rFonts w:hAnsi="ＭＳ 明朝" w:hint="eastAsia"/>
        </w:rPr>
        <w:t>排</w:t>
      </w:r>
      <w:r w:rsidR="00431C63">
        <w:rPr>
          <w:rFonts w:hAnsi="ＭＳ 明朝" w:hint="eastAsia"/>
        </w:rPr>
        <w:t>斥するもの</w:t>
      </w:r>
    </w:p>
    <w:p w:rsidR="00431C63" w:rsidRDefault="00431C63" w:rsidP="001D44EF">
      <w:pPr>
        <w:ind w:left="502" w:hangingChars="200" w:hanging="502"/>
        <w:rPr>
          <w:rFonts w:hAnsi="ＭＳ 明朝" w:hint="eastAsia"/>
        </w:rPr>
      </w:pPr>
      <w:r>
        <w:rPr>
          <w:rFonts w:hAnsi="ＭＳ 明朝" w:hint="eastAsia"/>
        </w:rPr>
        <w:t xml:space="preserve"> (4)　政治的活動又は宗教的活動に類するもの</w:t>
      </w:r>
    </w:p>
    <w:p w:rsidR="00431C63" w:rsidRDefault="00431C63"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ア　公の選挙又は投票の事前運動に該当するもの</w:t>
      </w:r>
    </w:p>
    <w:p w:rsidR="00431C63" w:rsidRDefault="00431C63"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イ　政党その他政治団体の政治活動に該当するもの</w:t>
      </w:r>
    </w:p>
    <w:p w:rsidR="00431C63" w:rsidRDefault="00431C63"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 xml:space="preserve">ウ　</w:t>
      </w:r>
      <w:r w:rsidR="00E21A20">
        <w:rPr>
          <w:rFonts w:hAnsi="ＭＳ 明朝" w:hint="eastAsia"/>
        </w:rPr>
        <w:t>宗教団体による布教活動を目的とするもの</w:t>
      </w:r>
    </w:p>
    <w:p w:rsidR="00E21A20" w:rsidRDefault="00E21A20" w:rsidP="001D44EF">
      <w:pPr>
        <w:ind w:left="502" w:hangingChars="200" w:hanging="502"/>
        <w:rPr>
          <w:rFonts w:hAnsi="ＭＳ 明朝" w:hint="eastAsia"/>
        </w:rPr>
      </w:pPr>
      <w:r>
        <w:rPr>
          <w:rFonts w:hAnsi="ＭＳ 明朝" w:hint="eastAsia"/>
        </w:rPr>
        <w:t xml:space="preserve"> (5)　意見広告又は名刺広告に類するもの</w:t>
      </w:r>
    </w:p>
    <w:p w:rsidR="00E21A20" w:rsidRDefault="00E21A20"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ア　社会問題等についての主義主張</w:t>
      </w:r>
    </w:p>
    <w:p w:rsidR="00E21A20" w:rsidRDefault="00E21A20"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イ　個人又は団体の意見広告</w:t>
      </w:r>
    </w:p>
    <w:p w:rsidR="00E21A20" w:rsidRDefault="00E21A20" w:rsidP="001D44EF">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ウ　単に個人の氏名</w:t>
      </w:r>
      <w:r w:rsidR="002F25D3" w:rsidRPr="0040129D">
        <w:rPr>
          <w:rFonts w:hAnsi="ＭＳ 明朝" w:hint="eastAsia"/>
        </w:rPr>
        <w:t>、</w:t>
      </w:r>
      <w:r>
        <w:rPr>
          <w:rFonts w:hAnsi="ＭＳ 明朝" w:hint="eastAsia"/>
        </w:rPr>
        <w:t>法人その他団体の名称</w:t>
      </w:r>
      <w:r w:rsidR="00C03862">
        <w:rPr>
          <w:rFonts w:hAnsi="ＭＳ 明朝" w:hint="eastAsia"/>
        </w:rPr>
        <w:t>等のみを</w:t>
      </w:r>
      <w:r>
        <w:rPr>
          <w:rFonts w:hAnsi="ＭＳ 明朝" w:hint="eastAsia"/>
        </w:rPr>
        <w:t>表示しているもの</w:t>
      </w:r>
    </w:p>
    <w:p w:rsidR="008F20B9" w:rsidRDefault="00E21A20" w:rsidP="00E21A20">
      <w:pPr>
        <w:ind w:left="502" w:hangingChars="200" w:hanging="502"/>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 xml:space="preserve">エ　</w:t>
      </w:r>
      <w:r w:rsidR="008F20B9">
        <w:rPr>
          <w:rFonts w:hAnsi="ＭＳ 明朝" w:hint="eastAsia"/>
        </w:rPr>
        <w:t>国内世論が大きく分かれているもの</w:t>
      </w:r>
    </w:p>
    <w:p w:rsidR="008F6EBA" w:rsidRDefault="00E12674" w:rsidP="00E12674">
      <w:pPr>
        <w:ind w:left="502" w:hangingChars="200" w:hanging="502"/>
        <w:rPr>
          <w:rFonts w:hAnsi="ＭＳ 明朝" w:hint="eastAsia"/>
        </w:rPr>
      </w:pPr>
      <w:r>
        <w:rPr>
          <w:rFonts w:hAnsi="ＭＳ 明朝" w:hint="eastAsia"/>
        </w:rPr>
        <w:t xml:space="preserve"> </w:t>
      </w:r>
      <w:r w:rsidR="008C52B7">
        <w:rPr>
          <w:rFonts w:hAnsi="ＭＳ 明朝" w:hint="eastAsia"/>
        </w:rPr>
        <w:t>(</w:t>
      </w:r>
      <w:r>
        <w:rPr>
          <w:rFonts w:hAnsi="ＭＳ 明朝" w:hint="eastAsia"/>
        </w:rPr>
        <w:t>6</w:t>
      </w:r>
      <w:r w:rsidR="008C52B7">
        <w:rPr>
          <w:rFonts w:hAnsi="ＭＳ 明朝" w:hint="eastAsia"/>
        </w:rPr>
        <w:t>)</w:t>
      </w:r>
      <w:r w:rsidR="005F6B1F">
        <w:rPr>
          <w:rFonts w:hAnsi="ＭＳ 明朝" w:hint="eastAsia"/>
        </w:rPr>
        <w:t xml:space="preserve">　</w:t>
      </w:r>
      <w:r w:rsidR="00D909FD">
        <w:rPr>
          <w:rFonts w:hAnsi="ＭＳ 明朝" w:hint="eastAsia"/>
        </w:rPr>
        <w:t>消費者被害の未然予防及び拡大防止の</w:t>
      </w:r>
      <w:r w:rsidR="00D909FD">
        <w:rPr>
          <w:rFonts w:hAnsi="ＭＳ 明朝" w:hint="eastAsia"/>
          <w:spacing w:val="-2"/>
        </w:rPr>
        <w:t>観点</w:t>
      </w:r>
      <w:r w:rsidR="00BD1870">
        <w:rPr>
          <w:rFonts w:hAnsi="ＭＳ 明朝" w:hint="eastAsia"/>
          <w:spacing w:val="-2"/>
        </w:rPr>
        <w:t>から</w:t>
      </w:r>
      <w:r w:rsidR="00BD1870" w:rsidRPr="007D1B85">
        <w:rPr>
          <w:rFonts w:hAnsi="ＭＳ 明朝" w:hint="eastAsia"/>
          <w:spacing w:val="-2"/>
        </w:rPr>
        <w:t>適切でないもの</w:t>
      </w:r>
    </w:p>
    <w:p w:rsidR="002E1F82" w:rsidRDefault="00856906" w:rsidP="002F25D3">
      <w:pPr>
        <w:ind w:leftChars="200" w:left="753" w:hangingChars="100" w:hanging="251"/>
        <w:rPr>
          <w:rFonts w:hAnsi="ＭＳ 明朝" w:hint="eastAsia"/>
        </w:rPr>
      </w:pPr>
      <w:r>
        <w:rPr>
          <w:rFonts w:hAnsi="ＭＳ 明朝" w:hint="eastAsia"/>
        </w:rPr>
        <w:t>ア　誇大な表現</w:t>
      </w:r>
      <w:r w:rsidR="00261427">
        <w:rPr>
          <w:rFonts w:hAnsi="ＭＳ 明朝" w:hint="eastAsia"/>
        </w:rPr>
        <w:t>又は</w:t>
      </w:r>
      <w:r>
        <w:rPr>
          <w:rFonts w:hAnsi="ＭＳ 明朝" w:hint="eastAsia"/>
        </w:rPr>
        <w:t>根拠のない</w:t>
      </w:r>
      <w:r w:rsidR="00261427">
        <w:rPr>
          <w:rFonts w:hAnsi="ＭＳ 明朝" w:hint="eastAsia"/>
        </w:rPr>
        <w:t>、</w:t>
      </w:r>
      <w:r w:rsidR="002F25D3" w:rsidRPr="0040129D">
        <w:rPr>
          <w:rFonts w:hAnsi="ＭＳ 明朝" w:hint="eastAsia"/>
        </w:rPr>
        <w:t>若しくは</w:t>
      </w:r>
      <w:r>
        <w:rPr>
          <w:rFonts w:hAnsi="ＭＳ 明朝" w:hint="eastAsia"/>
        </w:rPr>
        <w:t>誤認を招くような表現</w:t>
      </w:r>
      <w:r w:rsidR="00261427">
        <w:rPr>
          <w:rFonts w:hAnsi="ＭＳ 明朝" w:hint="eastAsia"/>
        </w:rPr>
        <w:t>のもの</w:t>
      </w:r>
    </w:p>
    <w:p w:rsidR="00856906" w:rsidRDefault="002E1F82" w:rsidP="00FE1165">
      <w:pPr>
        <w:ind w:firstLineChars="300" w:firstLine="753"/>
        <w:rPr>
          <w:rFonts w:hAnsi="ＭＳ 明朝" w:hint="eastAsia"/>
        </w:rPr>
      </w:pPr>
      <w:r>
        <w:rPr>
          <w:rFonts w:hAnsi="ＭＳ 明朝" w:hint="eastAsia"/>
        </w:rPr>
        <w:t>例】</w:t>
      </w:r>
      <w:r w:rsidR="00856906">
        <w:rPr>
          <w:rFonts w:hAnsi="ＭＳ 明朝" w:hint="eastAsia"/>
        </w:rPr>
        <w:t>世界一、一番安い、当社だけ等</w:t>
      </w:r>
    </w:p>
    <w:p w:rsidR="002E1F82" w:rsidRDefault="00856906" w:rsidP="00FE1165">
      <w:pPr>
        <w:ind w:firstLineChars="200" w:firstLine="502"/>
        <w:rPr>
          <w:rFonts w:hAnsi="ＭＳ 明朝" w:hint="eastAsia"/>
        </w:rPr>
      </w:pPr>
      <w:r>
        <w:rPr>
          <w:rFonts w:hAnsi="ＭＳ 明朝" w:hint="eastAsia"/>
        </w:rPr>
        <w:t>イ　投機心、射幸心を著しくあおる</w:t>
      </w:r>
      <w:r w:rsidR="00261427">
        <w:rPr>
          <w:rFonts w:hAnsi="ＭＳ 明朝" w:hint="eastAsia"/>
        </w:rPr>
        <w:t>もの</w:t>
      </w:r>
    </w:p>
    <w:p w:rsidR="00856906" w:rsidRDefault="002E1F82" w:rsidP="00FE1165">
      <w:pPr>
        <w:ind w:firstLineChars="300" w:firstLine="753"/>
        <w:rPr>
          <w:rFonts w:hAnsi="ＭＳ 明朝" w:hint="eastAsia"/>
        </w:rPr>
      </w:pPr>
      <w:r>
        <w:rPr>
          <w:rFonts w:hAnsi="ＭＳ 明朝" w:hint="eastAsia"/>
        </w:rPr>
        <w:t>例】</w:t>
      </w:r>
      <w:r w:rsidR="00856906">
        <w:rPr>
          <w:rFonts w:hAnsi="ＭＳ 明朝" w:hint="eastAsia"/>
        </w:rPr>
        <w:t>今しかない、これが最後のチャンス等</w:t>
      </w:r>
    </w:p>
    <w:p w:rsidR="00856906" w:rsidRDefault="00C17EC5" w:rsidP="00856906">
      <w:pPr>
        <w:ind w:left="251" w:hangingChars="100" w:hanging="251"/>
        <w:rPr>
          <w:rFonts w:hAnsi="ＭＳ 明朝" w:hint="eastAsia"/>
        </w:rPr>
      </w:pPr>
      <w:r>
        <w:rPr>
          <w:rFonts w:hAnsi="ＭＳ 明朝" w:hint="eastAsia"/>
        </w:rPr>
        <w:t xml:space="preserve">　</w:t>
      </w:r>
      <w:r w:rsidR="00FE1165">
        <w:rPr>
          <w:rFonts w:hAnsi="ＭＳ 明朝" w:hint="eastAsia"/>
        </w:rPr>
        <w:t xml:space="preserve">　</w:t>
      </w:r>
      <w:r w:rsidR="00856906">
        <w:rPr>
          <w:rFonts w:hAnsi="ＭＳ 明朝" w:hint="eastAsia"/>
        </w:rPr>
        <w:t>ウ　虚偽の内容を表示するもの</w:t>
      </w:r>
    </w:p>
    <w:p w:rsidR="00856906" w:rsidRDefault="00C17EC5" w:rsidP="00856906">
      <w:pPr>
        <w:ind w:left="251" w:hangingChars="100" w:hanging="251"/>
        <w:rPr>
          <w:rFonts w:hAnsi="ＭＳ 明朝" w:hint="eastAsia"/>
        </w:rPr>
      </w:pPr>
      <w:r>
        <w:rPr>
          <w:rFonts w:hAnsi="ＭＳ 明朝" w:hint="eastAsia"/>
        </w:rPr>
        <w:t xml:space="preserve">　</w:t>
      </w:r>
      <w:r w:rsidR="00FE1165">
        <w:rPr>
          <w:rFonts w:hAnsi="ＭＳ 明朝" w:hint="eastAsia"/>
        </w:rPr>
        <w:t xml:space="preserve">　</w:t>
      </w:r>
      <w:r w:rsidR="00261427">
        <w:rPr>
          <w:rFonts w:hAnsi="ＭＳ 明朝" w:hint="eastAsia"/>
        </w:rPr>
        <w:t>エ</w:t>
      </w:r>
      <w:r w:rsidR="00856906">
        <w:rPr>
          <w:rFonts w:hAnsi="ＭＳ 明朝" w:hint="eastAsia"/>
        </w:rPr>
        <w:t xml:space="preserve">　責任の所在が明確でないもの</w:t>
      </w:r>
    </w:p>
    <w:p w:rsidR="00856906" w:rsidRDefault="00FE1165" w:rsidP="00FE1165">
      <w:pPr>
        <w:ind w:left="753" w:hangingChars="300" w:hanging="753"/>
        <w:rPr>
          <w:rFonts w:hAnsi="ＭＳ 明朝" w:hint="eastAsia"/>
        </w:rPr>
      </w:pPr>
      <w:r>
        <w:rPr>
          <w:rFonts w:hAnsi="ＭＳ 明朝" w:hint="eastAsia"/>
        </w:rPr>
        <w:t xml:space="preserve">　　</w:t>
      </w:r>
      <w:r w:rsidR="00261427">
        <w:rPr>
          <w:rFonts w:hAnsi="ＭＳ 明朝" w:hint="eastAsia"/>
        </w:rPr>
        <w:t>オ</w:t>
      </w:r>
      <w:r w:rsidR="00856906">
        <w:rPr>
          <w:rFonts w:hAnsi="ＭＳ 明朝" w:hint="eastAsia"/>
        </w:rPr>
        <w:t xml:space="preserve">　国、地方公共団体その他公共の機関が、広告主又はその商品やサービスなどを推奨、保証、指定等をしているかのような表現のもの</w:t>
      </w:r>
    </w:p>
    <w:p w:rsidR="00650869" w:rsidRPr="00063CF6" w:rsidRDefault="00650869" w:rsidP="00650869">
      <w:pPr>
        <w:ind w:leftChars="-900" w:left="-2259" w:firstLineChars="900" w:firstLine="2259"/>
        <w:jc w:val="left"/>
        <w:rPr>
          <w:rFonts w:hAnsi="ＭＳ 明朝"/>
        </w:rPr>
      </w:pPr>
      <w:r>
        <w:rPr>
          <w:rFonts w:hAnsi="ＭＳ 明朝" w:hint="eastAsia"/>
        </w:rPr>
        <w:t xml:space="preserve"> (</w:t>
      </w:r>
      <w:r w:rsidR="00E12674">
        <w:rPr>
          <w:rFonts w:hAnsi="ＭＳ 明朝" w:hint="eastAsia"/>
        </w:rPr>
        <w:t>7</w:t>
      </w:r>
      <w:r>
        <w:rPr>
          <w:rFonts w:hAnsi="ＭＳ 明朝" w:hint="eastAsia"/>
        </w:rPr>
        <w:t>)　青少年の保護及び健全育成の観点から適切でないもの</w:t>
      </w:r>
    </w:p>
    <w:p w:rsidR="00650869" w:rsidRDefault="00650869" w:rsidP="00FE1165">
      <w:pPr>
        <w:ind w:firstLineChars="200" w:firstLine="502"/>
        <w:rPr>
          <w:rFonts w:hAnsi="ＭＳ 明朝" w:hint="eastAsia"/>
        </w:rPr>
      </w:pPr>
      <w:r>
        <w:rPr>
          <w:rFonts w:hAnsi="ＭＳ 明朝" w:hint="eastAsia"/>
        </w:rPr>
        <w:t>ア　水着姿</w:t>
      </w:r>
      <w:r w:rsidR="002F25D3" w:rsidRPr="00290CD1">
        <w:rPr>
          <w:rFonts w:hAnsi="ＭＳ 明朝" w:hint="eastAsia"/>
        </w:rPr>
        <w:t>、</w:t>
      </w:r>
      <w:r>
        <w:rPr>
          <w:rFonts w:hAnsi="ＭＳ 明朝" w:hint="eastAsia"/>
        </w:rPr>
        <w:t>裸体等で広告内容に無関係で必然性のないもの</w:t>
      </w:r>
    </w:p>
    <w:p w:rsidR="00650869" w:rsidRDefault="00650869" w:rsidP="00C51BE6">
      <w:pPr>
        <w:ind w:left="753" w:hangingChars="300" w:hanging="753"/>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イ　暴力や犯罪を肯定</w:t>
      </w:r>
      <w:r w:rsidR="002F25D3" w:rsidRPr="0040129D">
        <w:rPr>
          <w:rFonts w:hAnsi="ＭＳ 明朝" w:hint="eastAsia"/>
        </w:rPr>
        <w:t>するもの</w:t>
      </w:r>
      <w:r w:rsidR="00256530" w:rsidRPr="0040129D">
        <w:rPr>
          <w:rFonts w:hAnsi="ＭＳ 明朝" w:hint="eastAsia"/>
        </w:rPr>
        <w:t>又は</w:t>
      </w:r>
      <w:r w:rsidR="002F25D3" w:rsidRPr="0040129D">
        <w:rPr>
          <w:rFonts w:hAnsi="ＭＳ 明朝" w:hint="eastAsia"/>
        </w:rPr>
        <w:t>それらを</w:t>
      </w:r>
      <w:r w:rsidRPr="0040129D">
        <w:rPr>
          <w:rFonts w:hAnsi="ＭＳ 明朝" w:hint="eastAsia"/>
        </w:rPr>
        <w:t>助長し、</w:t>
      </w:r>
      <w:r w:rsidR="00C51BE6" w:rsidRPr="0040129D">
        <w:rPr>
          <w:rFonts w:hAnsi="ＭＳ 明朝" w:hint="eastAsia"/>
        </w:rPr>
        <w:t>若しくは</w:t>
      </w:r>
      <w:r>
        <w:rPr>
          <w:rFonts w:hAnsi="ＭＳ 明朝" w:hint="eastAsia"/>
        </w:rPr>
        <w:t>連想させる</w:t>
      </w:r>
      <w:r>
        <w:rPr>
          <w:rFonts w:hAnsi="ＭＳ 明朝" w:hint="eastAsia"/>
        </w:rPr>
        <w:lastRenderedPageBreak/>
        <w:t>もの</w:t>
      </w:r>
    </w:p>
    <w:p w:rsidR="00650869" w:rsidRDefault="00650869" w:rsidP="005C0D00">
      <w:pPr>
        <w:ind w:left="251" w:hangingChars="100" w:hanging="251"/>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ウ　残酷な描写など、善良な風俗に反するようなもの</w:t>
      </w:r>
    </w:p>
    <w:p w:rsidR="00650869" w:rsidRDefault="00650869" w:rsidP="005C0D00">
      <w:pPr>
        <w:ind w:left="251" w:hangingChars="100" w:hanging="251"/>
        <w:rPr>
          <w:rFonts w:hAnsi="ＭＳ 明朝" w:hint="eastAsia"/>
        </w:rPr>
      </w:pPr>
      <w:r>
        <w:rPr>
          <w:rFonts w:hAnsi="ＭＳ 明朝" w:hint="eastAsia"/>
        </w:rPr>
        <w:t xml:space="preserve">　</w:t>
      </w:r>
      <w:r w:rsidR="00FE1165">
        <w:rPr>
          <w:rFonts w:hAnsi="ＭＳ 明朝" w:hint="eastAsia"/>
        </w:rPr>
        <w:t xml:space="preserve">　</w:t>
      </w:r>
      <w:r>
        <w:rPr>
          <w:rFonts w:hAnsi="ＭＳ 明朝" w:hint="eastAsia"/>
        </w:rPr>
        <w:t>エ　青少年の人体・精神・教育に有害なもの</w:t>
      </w:r>
    </w:p>
    <w:p w:rsidR="00261427" w:rsidRDefault="00E12674" w:rsidP="00261427">
      <w:pPr>
        <w:ind w:left="753" w:hangingChars="300" w:hanging="753"/>
        <w:rPr>
          <w:rFonts w:hAnsi="ＭＳ 明朝" w:hint="eastAsia"/>
        </w:rPr>
      </w:pPr>
      <w:r>
        <w:rPr>
          <w:rFonts w:hAnsi="ＭＳ 明朝" w:hint="eastAsia"/>
        </w:rPr>
        <w:t xml:space="preserve"> (8</w:t>
      </w:r>
      <w:r w:rsidR="00261427">
        <w:rPr>
          <w:rFonts w:hAnsi="ＭＳ 明朝" w:hint="eastAsia"/>
        </w:rPr>
        <w:t>)</w:t>
      </w:r>
      <w:r w:rsidR="006E0210">
        <w:rPr>
          <w:rFonts w:hAnsi="ＭＳ 明朝" w:hint="eastAsia"/>
        </w:rPr>
        <w:t xml:space="preserve">　</w:t>
      </w:r>
      <w:r w:rsidR="00261427">
        <w:rPr>
          <w:rFonts w:hAnsi="ＭＳ 明朝" w:hint="eastAsia"/>
        </w:rPr>
        <w:t>広告事業の円滑な運営に支障をきたすもの</w:t>
      </w:r>
    </w:p>
    <w:p w:rsidR="00816BD6" w:rsidRDefault="00DA11A4" w:rsidP="00DA11A4">
      <w:pPr>
        <w:rPr>
          <w:rFonts w:hAnsi="ＭＳ 明朝"/>
        </w:rPr>
      </w:pPr>
      <w:r>
        <w:rPr>
          <w:rFonts w:hAnsi="ＭＳ 明朝" w:hint="eastAsia"/>
        </w:rPr>
        <w:t xml:space="preserve"> </w:t>
      </w:r>
      <w:r w:rsidR="00816BD6">
        <w:rPr>
          <w:rFonts w:hAnsi="ＭＳ 明朝" w:hint="eastAsia"/>
        </w:rPr>
        <w:t>(9)</w:t>
      </w:r>
      <w:r w:rsidR="00290CD1">
        <w:rPr>
          <w:rFonts w:hAnsi="ＭＳ 明朝" w:hint="eastAsia"/>
        </w:rPr>
        <w:t xml:space="preserve">　その他広告媒体に掲載する広告として適切</w:t>
      </w:r>
      <w:r w:rsidR="00816BD6">
        <w:rPr>
          <w:rFonts w:hAnsi="ＭＳ 明朝" w:hint="eastAsia"/>
        </w:rPr>
        <w:t>でないと認めるもの</w:t>
      </w:r>
    </w:p>
    <w:p w:rsidR="007D290B" w:rsidRDefault="007D290B" w:rsidP="005C0D00">
      <w:pPr>
        <w:ind w:left="251" w:hangingChars="100" w:hanging="251"/>
        <w:rPr>
          <w:rFonts w:hAnsi="ＭＳ 明朝" w:hint="eastAsia"/>
        </w:rPr>
      </w:pPr>
      <w:r>
        <w:rPr>
          <w:rFonts w:hAnsi="ＭＳ 明朝" w:hint="eastAsia"/>
        </w:rPr>
        <w:t xml:space="preserve">　（</w:t>
      </w:r>
      <w:r w:rsidR="00290CD1">
        <w:rPr>
          <w:rFonts w:hAnsi="ＭＳ 明朝" w:hint="eastAsia"/>
        </w:rPr>
        <w:t>広告に関連するホームページ等への基準の適用）</w:t>
      </w:r>
    </w:p>
    <w:p w:rsidR="005C0D00" w:rsidRDefault="0098605A" w:rsidP="005C0D00">
      <w:pPr>
        <w:ind w:left="251" w:hangingChars="100" w:hanging="251"/>
        <w:rPr>
          <w:rFonts w:hAnsi="ＭＳ 明朝"/>
        </w:rPr>
      </w:pPr>
      <w:r>
        <w:rPr>
          <w:rFonts w:hAnsi="ＭＳ 明朝" w:hint="eastAsia"/>
        </w:rPr>
        <w:t>５</w:t>
      </w:r>
      <w:r w:rsidR="005C0D00">
        <w:rPr>
          <w:rFonts w:hAnsi="ＭＳ 明朝" w:hint="eastAsia"/>
        </w:rPr>
        <w:t xml:space="preserve">　</w:t>
      </w:r>
      <w:r w:rsidR="007D290B">
        <w:rPr>
          <w:rFonts w:hAnsi="ＭＳ 明朝" w:hint="eastAsia"/>
        </w:rPr>
        <w:t>業種又は事業者の基準及び広告内容の基準は、</w:t>
      </w:r>
      <w:r w:rsidR="005C0D00">
        <w:rPr>
          <w:rFonts w:hAnsi="ＭＳ 明朝" w:hint="eastAsia"/>
        </w:rPr>
        <w:t>掲載する広告だけでなく、その広告に</w:t>
      </w:r>
      <w:r w:rsidR="005B70A1">
        <w:rPr>
          <w:rFonts w:hAnsi="ＭＳ 明朝" w:hint="eastAsia"/>
        </w:rPr>
        <w:t>記載されているホームページアドレス又はハイパー</w:t>
      </w:r>
      <w:r w:rsidR="005C0D00">
        <w:rPr>
          <w:rFonts w:hAnsi="ＭＳ 明朝" w:hint="eastAsia"/>
        </w:rPr>
        <w:t>リンク</w:t>
      </w:r>
      <w:r w:rsidR="005B70A1">
        <w:rPr>
          <w:rFonts w:hAnsi="ＭＳ 明朝" w:hint="eastAsia"/>
        </w:rPr>
        <w:t>により表示される</w:t>
      </w:r>
      <w:r w:rsidR="005C0D00">
        <w:rPr>
          <w:rFonts w:hAnsi="ＭＳ 明朝" w:hint="eastAsia"/>
        </w:rPr>
        <w:t>ホームページ等についても適用する。</w:t>
      </w:r>
    </w:p>
    <w:p w:rsidR="00615F91" w:rsidRDefault="00615F91" w:rsidP="00615F91">
      <w:pPr>
        <w:ind w:leftChars="100" w:left="251"/>
        <w:rPr>
          <w:rFonts w:hAnsi="ＭＳ 明朝" w:hint="eastAsia"/>
        </w:rPr>
      </w:pPr>
      <w:r>
        <w:rPr>
          <w:rFonts w:hAnsi="ＭＳ 明朝" w:hint="eastAsia"/>
        </w:rPr>
        <w:t>（</w:t>
      </w:r>
      <w:r w:rsidR="00887922">
        <w:rPr>
          <w:rFonts w:hAnsi="ＭＳ 明朝" w:hint="eastAsia"/>
        </w:rPr>
        <w:t>屋外広告</w:t>
      </w:r>
      <w:r w:rsidR="00A73F24">
        <w:rPr>
          <w:rFonts w:hAnsi="ＭＳ 明朝" w:hint="eastAsia"/>
        </w:rPr>
        <w:t>に関する事前協議</w:t>
      </w:r>
      <w:r>
        <w:rPr>
          <w:rFonts w:hAnsi="ＭＳ 明朝" w:hint="eastAsia"/>
        </w:rPr>
        <w:t>）</w:t>
      </w:r>
    </w:p>
    <w:p w:rsidR="000509D8" w:rsidRPr="00051127" w:rsidRDefault="0098605A" w:rsidP="00A73F24">
      <w:pPr>
        <w:ind w:left="251" w:hangingChars="100" w:hanging="251"/>
        <w:rPr>
          <w:rFonts w:hAnsi="ＭＳ 明朝" w:hint="eastAsia"/>
        </w:rPr>
      </w:pPr>
      <w:r>
        <w:rPr>
          <w:rFonts w:hAnsi="ＭＳ 明朝" w:hint="eastAsia"/>
        </w:rPr>
        <w:t>６</w:t>
      </w:r>
      <w:r w:rsidR="00615F91">
        <w:rPr>
          <w:rFonts w:hAnsi="ＭＳ 明朝" w:hint="eastAsia"/>
        </w:rPr>
        <w:t xml:space="preserve">　</w:t>
      </w:r>
      <w:r w:rsidR="00513A81">
        <w:rPr>
          <w:rFonts w:hAnsi="ＭＳ 明朝" w:hint="eastAsia"/>
        </w:rPr>
        <w:t>広告媒体に掲載する広告が</w:t>
      </w:r>
      <w:r w:rsidR="00A73F24" w:rsidRPr="00FD7C83">
        <w:rPr>
          <w:rFonts w:hAnsi="ＭＳ 明朝" w:hint="eastAsia"/>
        </w:rPr>
        <w:t>屋外広告物法（昭和２４年法律第１８９号）に規定する屋外広告物に該当するときは、</w:t>
      </w:r>
      <w:r w:rsidR="001920B4">
        <w:rPr>
          <w:rFonts w:hAnsi="ＭＳ 明朝" w:hint="eastAsia"/>
        </w:rPr>
        <w:t>広告媒体の主管課等は</w:t>
      </w:r>
      <w:r w:rsidR="00A73F24" w:rsidRPr="00051127">
        <w:rPr>
          <w:rFonts w:hAnsi="ＭＳ 明朝" w:hint="eastAsia"/>
        </w:rPr>
        <w:t>屋外広告物主管課</w:t>
      </w:r>
      <w:r w:rsidR="00A8226D" w:rsidRPr="00051127">
        <w:rPr>
          <w:rFonts w:hAnsi="ＭＳ 明朝" w:hint="eastAsia"/>
        </w:rPr>
        <w:t>と事前に協議し</w:t>
      </w:r>
      <w:r w:rsidR="001920B4">
        <w:rPr>
          <w:rFonts w:hAnsi="ＭＳ 明朝" w:hint="eastAsia"/>
        </w:rPr>
        <w:t>た上で</w:t>
      </w:r>
      <w:r w:rsidR="00A8226D" w:rsidRPr="00051127">
        <w:rPr>
          <w:rFonts w:hAnsi="ＭＳ 明朝" w:hint="eastAsia"/>
        </w:rPr>
        <w:t>、</w:t>
      </w:r>
      <w:r w:rsidR="001920B4">
        <w:rPr>
          <w:rFonts w:hAnsi="ＭＳ 明朝" w:hint="eastAsia"/>
        </w:rPr>
        <w:t>広告掲載の可否を決定するものとする</w:t>
      </w:r>
      <w:r w:rsidR="00A73F24" w:rsidRPr="00051127">
        <w:rPr>
          <w:rFonts w:hAnsi="ＭＳ 明朝" w:hint="eastAsia"/>
        </w:rPr>
        <w:t>。</w:t>
      </w:r>
    </w:p>
    <w:p w:rsidR="00291F98" w:rsidRPr="00615B0F" w:rsidRDefault="00291F98" w:rsidP="00C36500">
      <w:pPr>
        <w:rPr>
          <w:rFonts w:hAnsi="ＭＳ 明朝" w:hint="eastAsia"/>
        </w:rPr>
      </w:pPr>
    </w:p>
    <w:p w:rsidR="00CC2A9A" w:rsidRPr="00FD7C83" w:rsidRDefault="002870CA" w:rsidP="00EE6AC8">
      <w:r>
        <w:rPr>
          <w:rFonts w:hAnsi="ＭＳ 明朝" w:hint="eastAsia"/>
        </w:rPr>
        <w:t xml:space="preserve">　　　</w:t>
      </w:r>
      <w:r w:rsidR="00CC2A9A" w:rsidRPr="00FD7C83">
        <w:rPr>
          <w:rFonts w:hAnsi="ＭＳ 明朝" w:hint="eastAsia"/>
        </w:rPr>
        <w:t>附　則</w:t>
      </w:r>
    </w:p>
    <w:p w:rsidR="00CC2A9A" w:rsidRPr="00FD7C83" w:rsidRDefault="00CC2A9A" w:rsidP="00CC2A9A">
      <w:r w:rsidRPr="00FD7C83">
        <w:rPr>
          <w:rFonts w:hAnsi="ＭＳ 明朝" w:hint="eastAsia"/>
        </w:rPr>
        <w:t xml:space="preserve">　（施行期日）</w:t>
      </w:r>
    </w:p>
    <w:p w:rsidR="00CC2A9A" w:rsidRDefault="00CC2A9A" w:rsidP="00CC2A9A">
      <w:pPr>
        <w:ind w:left="251" w:hangingChars="100" w:hanging="251"/>
        <w:rPr>
          <w:rFonts w:hint="eastAsia"/>
        </w:rPr>
      </w:pPr>
      <w:r>
        <w:rPr>
          <w:rFonts w:hAnsi="ＭＳ 明朝" w:hint="eastAsia"/>
        </w:rPr>
        <w:t>１　この基準</w:t>
      </w:r>
      <w:r w:rsidR="002B37A7">
        <w:rPr>
          <w:rFonts w:hAnsi="ＭＳ 明朝" w:hint="eastAsia"/>
        </w:rPr>
        <w:t>は、平成２５</w:t>
      </w:r>
      <w:r w:rsidRPr="00FD7C83">
        <w:rPr>
          <w:rFonts w:hAnsi="ＭＳ 明朝" w:hint="eastAsia"/>
        </w:rPr>
        <w:t>年</w:t>
      </w:r>
      <w:r w:rsidR="002B37A7">
        <w:rPr>
          <w:rFonts w:hAnsi="ＭＳ 明朝" w:hint="eastAsia"/>
        </w:rPr>
        <w:t>２</w:t>
      </w:r>
      <w:r w:rsidRPr="00FD7C83">
        <w:rPr>
          <w:rFonts w:hAnsi="ＭＳ 明朝" w:hint="eastAsia"/>
        </w:rPr>
        <w:t>月</w:t>
      </w:r>
      <w:r w:rsidR="002B37A7">
        <w:rPr>
          <w:rFonts w:hAnsi="ＭＳ 明朝" w:hint="eastAsia"/>
        </w:rPr>
        <w:t>１</w:t>
      </w:r>
      <w:r w:rsidRPr="00FD7C83">
        <w:rPr>
          <w:rFonts w:hAnsi="ＭＳ 明朝" w:hint="eastAsia"/>
        </w:rPr>
        <w:t>日から施行する。</w:t>
      </w:r>
    </w:p>
    <w:p w:rsidR="00CC2A9A" w:rsidRPr="00FD7C83" w:rsidRDefault="00CC2A9A" w:rsidP="00CC2A9A">
      <w:pPr>
        <w:ind w:leftChars="100" w:left="251"/>
      </w:pPr>
      <w:r>
        <w:rPr>
          <w:rFonts w:hint="eastAsia"/>
        </w:rPr>
        <w:t>（</w:t>
      </w:r>
      <w:r w:rsidRPr="007868E7">
        <w:rPr>
          <w:rFonts w:hAnsi="ＭＳ 明朝" w:hint="eastAsia"/>
        </w:rPr>
        <w:t>秦野市</w:t>
      </w:r>
      <w:r>
        <w:rPr>
          <w:rFonts w:hAnsi="ＭＳ 明朝" w:hint="eastAsia"/>
        </w:rPr>
        <w:t>市有財産の</w:t>
      </w:r>
      <w:r w:rsidRPr="007868E7">
        <w:rPr>
          <w:rFonts w:hAnsi="ＭＳ 明朝" w:hint="eastAsia"/>
        </w:rPr>
        <w:t>有料広告掲載に関する</w:t>
      </w:r>
      <w:r>
        <w:rPr>
          <w:rFonts w:hAnsi="ＭＳ 明朝" w:hint="eastAsia"/>
        </w:rPr>
        <w:t>審査基準</w:t>
      </w:r>
      <w:r w:rsidRPr="00FD7C83">
        <w:rPr>
          <w:rFonts w:hint="eastAsia"/>
        </w:rPr>
        <w:t>の廃止）</w:t>
      </w:r>
    </w:p>
    <w:p w:rsidR="00CC2A9A" w:rsidRPr="00CC2A9A" w:rsidRDefault="00CC2A9A" w:rsidP="00CC2A9A">
      <w:pPr>
        <w:ind w:left="251" w:hangingChars="100" w:hanging="251"/>
        <w:rPr>
          <w:rFonts w:hAnsi="ＭＳ 明朝" w:hint="eastAsia"/>
        </w:rPr>
      </w:pPr>
      <w:r w:rsidRPr="00FD7C83">
        <w:rPr>
          <w:rFonts w:hint="eastAsia"/>
        </w:rPr>
        <w:t xml:space="preserve">２　</w:t>
      </w:r>
      <w:r>
        <w:rPr>
          <w:rFonts w:hAnsi="ＭＳ 明朝" w:hint="eastAsia"/>
        </w:rPr>
        <w:t>秦野市有財産の</w:t>
      </w:r>
      <w:r w:rsidRPr="007868E7">
        <w:rPr>
          <w:rFonts w:hAnsi="ＭＳ 明朝" w:hint="eastAsia"/>
        </w:rPr>
        <w:t>有料広告掲載に関する</w:t>
      </w:r>
      <w:r>
        <w:rPr>
          <w:rFonts w:hAnsi="ＭＳ 明朝" w:hint="eastAsia"/>
        </w:rPr>
        <w:t>審査基準（平成２２年３月２５日施行）は、廃止する。</w:t>
      </w:r>
    </w:p>
    <w:sectPr w:rsidR="00CC2A9A" w:rsidRPr="00CC2A9A" w:rsidSect="002B37A7">
      <w:pgSz w:w="11906" w:h="16838" w:code="9"/>
      <w:pgMar w:top="1361" w:right="1418" w:bottom="1361" w:left="1701" w:header="851" w:footer="567" w:gutter="0"/>
      <w:pgNumType w:fmt="numberInDash"/>
      <w:cols w:space="425"/>
      <w:docGrid w:type="linesAndChars" w:linePitch="427"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1AD" w:rsidRDefault="008621AD" w:rsidP="00522392">
      <w:r>
        <w:separator/>
      </w:r>
    </w:p>
  </w:endnote>
  <w:endnote w:type="continuationSeparator" w:id="0">
    <w:p w:rsidR="008621AD" w:rsidRDefault="008621AD" w:rsidP="0052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1AD" w:rsidRDefault="008621AD" w:rsidP="00522392">
      <w:r>
        <w:separator/>
      </w:r>
    </w:p>
  </w:footnote>
  <w:footnote w:type="continuationSeparator" w:id="0">
    <w:p w:rsidR="008621AD" w:rsidRDefault="008621AD" w:rsidP="005223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34FD"/>
    <w:multiLevelType w:val="hybridMultilevel"/>
    <w:tmpl w:val="89DC605C"/>
    <w:lvl w:ilvl="0" w:tplc="56A6719A">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12770D59"/>
    <w:multiLevelType w:val="hybridMultilevel"/>
    <w:tmpl w:val="387419FC"/>
    <w:lvl w:ilvl="0" w:tplc="A26ECB8C">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07454A"/>
    <w:multiLevelType w:val="hybridMultilevel"/>
    <w:tmpl w:val="0B3EB636"/>
    <w:lvl w:ilvl="0" w:tplc="00F6591C">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1"/>
  <w:drawingGridVerticalSpacing w:val="427"/>
  <w:displayHorizontalDrawingGridEvery w:val="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1B3"/>
    <w:rsid w:val="00002A75"/>
    <w:rsid w:val="000509D8"/>
    <w:rsid w:val="00050D2C"/>
    <w:rsid w:val="00051127"/>
    <w:rsid w:val="000531D8"/>
    <w:rsid w:val="00060CA2"/>
    <w:rsid w:val="00067681"/>
    <w:rsid w:val="0008126C"/>
    <w:rsid w:val="000A73DE"/>
    <w:rsid w:val="000B64B5"/>
    <w:rsid w:val="00105C46"/>
    <w:rsid w:val="00106991"/>
    <w:rsid w:val="00130765"/>
    <w:rsid w:val="001459C5"/>
    <w:rsid w:val="00152F5D"/>
    <w:rsid w:val="00170B52"/>
    <w:rsid w:val="001920B4"/>
    <w:rsid w:val="001A227B"/>
    <w:rsid w:val="001B181F"/>
    <w:rsid w:val="001D44EF"/>
    <w:rsid w:val="00213F82"/>
    <w:rsid w:val="00224EC1"/>
    <w:rsid w:val="00225D86"/>
    <w:rsid w:val="002303F8"/>
    <w:rsid w:val="0024706C"/>
    <w:rsid w:val="00251D6A"/>
    <w:rsid w:val="00256530"/>
    <w:rsid w:val="00261427"/>
    <w:rsid w:val="00261F4C"/>
    <w:rsid w:val="0027379F"/>
    <w:rsid w:val="002870CA"/>
    <w:rsid w:val="00290CD1"/>
    <w:rsid w:val="00291F98"/>
    <w:rsid w:val="00293098"/>
    <w:rsid w:val="0029550E"/>
    <w:rsid w:val="002B37A7"/>
    <w:rsid w:val="002C6C0E"/>
    <w:rsid w:val="002D7B2B"/>
    <w:rsid w:val="002E1F82"/>
    <w:rsid w:val="002F25D3"/>
    <w:rsid w:val="002F387A"/>
    <w:rsid w:val="002F3D57"/>
    <w:rsid w:val="002F6C43"/>
    <w:rsid w:val="00316098"/>
    <w:rsid w:val="00332EAB"/>
    <w:rsid w:val="00337778"/>
    <w:rsid w:val="003B2CB5"/>
    <w:rsid w:val="003B69A8"/>
    <w:rsid w:val="003B7728"/>
    <w:rsid w:val="003C3DF0"/>
    <w:rsid w:val="003F299F"/>
    <w:rsid w:val="003F3346"/>
    <w:rsid w:val="00400C60"/>
    <w:rsid w:val="0040129D"/>
    <w:rsid w:val="0040410C"/>
    <w:rsid w:val="00412718"/>
    <w:rsid w:val="00427743"/>
    <w:rsid w:val="00431C63"/>
    <w:rsid w:val="00431F27"/>
    <w:rsid w:val="00442C7C"/>
    <w:rsid w:val="00445933"/>
    <w:rsid w:val="00465C08"/>
    <w:rsid w:val="00465DA9"/>
    <w:rsid w:val="0046735C"/>
    <w:rsid w:val="004736C3"/>
    <w:rsid w:val="00492C94"/>
    <w:rsid w:val="004D3254"/>
    <w:rsid w:val="004D695A"/>
    <w:rsid w:val="004E28C6"/>
    <w:rsid w:val="005012A2"/>
    <w:rsid w:val="005116C7"/>
    <w:rsid w:val="00513A81"/>
    <w:rsid w:val="0051432D"/>
    <w:rsid w:val="0051451A"/>
    <w:rsid w:val="00522392"/>
    <w:rsid w:val="0054457A"/>
    <w:rsid w:val="00550041"/>
    <w:rsid w:val="00555E76"/>
    <w:rsid w:val="00576FCD"/>
    <w:rsid w:val="00587390"/>
    <w:rsid w:val="0059250C"/>
    <w:rsid w:val="00593D31"/>
    <w:rsid w:val="005B70A1"/>
    <w:rsid w:val="005C0D00"/>
    <w:rsid w:val="005C17B2"/>
    <w:rsid w:val="005D2755"/>
    <w:rsid w:val="005D46D7"/>
    <w:rsid w:val="005F129C"/>
    <w:rsid w:val="005F6B1F"/>
    <w:rsid w:val="005F7ACA"/>
    <w:rsid w:val="006012D8"/>
    <w:rsid w:val="00615B0F"/>
    <w:rsid w:val="00615F91"/>
    <w:rsid w:val="0061669E"/>
    <w:rsid w:val="00631649"/>
    <w:rsid w:val="00650869"/>
    <w:rsid w:val="00652562"/>
    <w:rsid w:val="0066431E"/>
    <w:rsid w:val="00673070"/>
    <w:rsid w:val="00674273"/>
    <w:rsid w:val="00690A33"/>
    <w:rsid w:val="006958FA"/>
    <w:rsid w:val="00695FAD"/>
    <w:rsid w:val="006C2432"/>
    <w:rsid w:val="006E0210"/>
    <w:rsid w:val="006E68BF"/>
    <w:rsid w:val="006F39B1"/>
    <w:rsid w:val="00727AD3"/>
    <w:rsid w:val="0073329A"/>
    <w:rsid w:val="0077733C"/>
    <w:rsid w:val="00781C97"/>
    <w:rsid w:val="007868E7"/>
    <w:rsid w:val="007961B3"/>
    <w:rsid w:val="007964A8"/>
    <w:rsid w:val="007A26ED"/>
    <w:rsid w:val="007A3489"/>
    <w:rsid w:val="007A3F33"/>
    <w:rsid w:val="007D126B"/>
    <w:rsid w:val="007D290B"/>
    <w:rsid w:val="007D52FF"/>
    <w:rsid w:val="00811D88"/>
    <w:rsid w:val="00816BD6"/>
    <w:rsid w:val="00842AF2"/>
    <w:rsid w:val="00854DDE"/>
    <w:rsid w:val="00856906"/>
    <w:rsid w:val="008621AD"/>
    <w:rsid w:val="00867FED"/>
    <w:rsid w:val="00887922"/>
    <w:rsid w:val="00892AE3"/>
    <w:rsid w:val="008A6EEC"/>
    <w:rsid w:val="008B1C2F"/>
    <w:rsid w:val="008B1F0F"/>
    <w:rsid w:val="008C52B7"/>
    <w:rsid w:val="008D1622"/>
    <w:rsid w:val="008D4E7A"/>
    <w:rsid w:val="008E7B7B"/>
    <w:rsid w:val="008F20B9"/>
    <w:rsid w:val="008F6EBA"/>
    <w:rsid w:val="00910743"/>
    <w:rsid w:val="009251C9"/>
    <w:rsid w:val="009674CF"/>
    <w:rsid w:val="00974E9D"/>
    <w:rsid w:val="0098605A"/>
    <w:rsid w:val="00987213"/>
    <w:rsid w:val="009A111A"/>
    <w:rsid w:val="009B7DEA"/>
    <w:rsid w:val="009D24A5"/>
    <w:rsid w:val="00A12EF6"/>
    <w:rsid w:val="00A279EB"/>
    <w:rsid w:val="00A3071D"/>
    <w:rsid w:val="00A43657"/>
    <w:rsid w:val="00A73F24"/>
    <w:rsid w:val="00A8226D"/>
    <w:rsid w:val="00A830F4"/>
    <w:rsid w:val="00A87880"/>
    <w:rsid w:val="00AB7A42"/>
    <w:rsid w:val="00B17F8C"/>
    <w:rsid w:val="00B241CF"/>
    <w:rsid w:val="00B3385A"/>
    <w:rsid w:val="00B55049"/>
    <w:rsid w:val="00B66427"/>
    <w:rsid w:val="00B91681"/>
    <w:rsid w:val="00B921A3"/>
    <w:rsid w:val="00BC7394"/>
    <w:rsid w:val="00BD1870"/>
    <w:rsid w:val="00BD25F2"/>
    <w:rsid w:val="00BE1424"/>
    <w:rsid w:val="00C03862"/>
    <w:rsid w:val="00C10223"/>
    <w:rsid w:val="00C16AE8"/>
    <w:rsid w:val="00C17612"/>
    <w:rsid w:val="00C17EC5"/>
    <w:rsid w:val="00C209A5"/>
    <w:rsid w:val="00C36500"/>
    <w:rsid w:val="00C418DA"/>
    <w:rsid w:val="00C502C5"/>
    <w:rsid w:val="00C51BE6"/>
    <w:rsid w:val="00C57E2F"/>
    <w:rsid w:val="00C65A8F"/>
    <w:rsid w:val="00C74980"/>
    <w:rsid w:val="00C83DB6"/>
    <w:rsid w:val="00C904FD"/>
    <w:rsid w:val="00C94B39"/>
    <w:rsid w:val="00CA5C68"/>
    <w:rsid w:val="00CB411C"/>
    <w:rsid w:val="00CB6636"/>
    <w:rsid w:val="00CC2A9A"/>
    <w:rsid w:val="00CC382A"/>
    <w:rsid w:val="00CD5BA4"/>
    <w:rsid w:val="00CD6297"/>
    <w:rsid w:val="00CD63DB"/>
    <w:rsid w:val="00CF7826"/>
    <w:rsid w:val="00CF7D0D"/>
    <w:rsid w:val="00D11737"/>
    <w:rsid w:val="00D379D4"/>
    <w:rsid w:val="00D842C2"/>
    <w:rsid w:val="00D909FD"/>
    <w:rsid w:val="00DA11A4"/>
    <w:rsid w:val="00DB4010"/>
    <w:rsid w:val="00DC29BC"/>
    <w:rsid w:val="00DC74DA"/>
    <w:rsid w:val="00DD23EA"/>
    <w:rsid w:val="00E12674"/>
    <w:rsid w:val="00E21A20"/>
    <w:rsid w:val="00E3220B"/>
    <w:rsid w:val="00E339B1"/>
    <w:rsid w:val="00E33F65"/>
    <w:rsid w:val="00E404CE"/>
    <w:rsid w:val="00E546CA"/>
    <w:rsid w:val="00E81579"/>
    <w:rsid w:val="00EA1B77"/>
    <w:rsid w:val="00EB6A41"/>
    <w:rsid w:val="00EC1B38"/>
    <w:rsid w:val="00EC6E44"/>
    <w:rsid w:val="00EE6AC8"/>
    <w:rsid w:val="00EF4F46"/>
    <w:rsid w:val="00EF53C9"/>
    <w:rsid w:val="00F011BB"/>
    <w:rsid w:val="00F11251"/>
    <w:rsid w:val="00F137C9"/>
    <w:rsid w:val="00F2616F"/>
    <w:rsid w:val="00F34236"/>
    <w:rsid w:val="00F54CD5"/>
    <w:rsid w:val="00F66F23"/>
    <w:rsid w:val="00F7718B"/>
    <w:rsid w:val="00F92FE1"/>
    <w:rsid w:val="00F97368"/>
    <w:rsid w:val="00FC24D5"/>
    <w:rsid w:val="00FE1165"/>
    <w:rsid w:val="00FF05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5:chartTrackingRefBased/>
  <w15:docId w15:val="{FBA72D2B-959B-4135-8E4E-55AA442C9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8C6"/>
    <w:pPr>
      <w:widowControl w:val="0"/>
      <w:jc w:val="both"/>
    </w:pPr>
    <w:rPr>
      <w:rFonts w:ascii="ＭＳ 明朝"/>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92C9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02A75"/>
    <w:rPr>
      <w:rFonts w:ascii="Arial" w:eastAsia="ＭＳ ゴシック" w:hAnsi="Arial"/>
      <w:sz w:val="18"/>
      <w:szCs w:val="18"/>
    </w:rPr>
  </w:style>
  <w:style w:type="paragraph" w:styleId="a5">
    <w:name w:val="header"/>
    <w:basedOn w:val="a"/>
    <w:link w:val="a6"/>
    <w:rsid w:val="00522392"/>
    <w:pPr>
      <w:tabs>
        <w:tab w:val="center" w:pos="4252"/>
        <w:tab w:val="right" w:pos="8504"/>
      </w:tabs>
      <w:snapToGrid w:val="0"/>
    </w:pPr>
  </w:style>
  <w:style w:type="character" w:customStyle="1" w:styleId="a6">
    <w:name w:val="ヘッダー (文字)"/>
    <w:basedOn w:val="a0"/>
    <w:link w:val="a5"/>
    <w:rsid w:val="00522392"/>
    <w:rPr>
      <w:rFonts w:ascii="ＭＳ 明朝"/>
      <w:sz w:val="24"/>
      <w:szCs w:val="24"/>
    </w:rPr>
  </w:style>
  <w:style w:type="paragraph" w:styleId="a7">
    <w:name w:val="footer"/>
    <w:basedOn w:val="a"/>
    <w:link w:val="a8"/>
    <w:uiPriority w:val="99"/>
    <w:rsid w:val="00522392"/>
    <w:pPr>
      <w:tabs>
        <w:tab w:val="center" w:pos="4252"/>
        <w:tab w:val="right" w:pos="8504"/>
      </w:tabs>
      <w:snapToGrid w:val="0"/>
    </w:pPr>
  </w:style>
  <w:style w:type="character" w:customStyle="1" w:styleId="a8">
    <w:name w:val="フッター (文字)"/>
    <w:basedOn w:val="a0"/>
    <w:link w:val="a7"/>
    <w:uiPriority w:val="99"/>
    <w:rsid w:val="00522392"/>
    <w:rPr>
      <w:rFonts w:asci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302</Words>
  <Characters>1725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秦野市有料広告掲載に関する基本要綱</vt:lpstr>
      <vt:lpstr>秦野市有料広告掲載に関する基本要綱</vt:lpstr>
    </vt:vector>
  </TitlesOfParts>
  <Company> </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秦野市有料広告掲載に関する基本要綱</dc:title>
  <dc:subject/>
  <dc:creator>00001</dc:creator>
  <cp:keywords/>
  <dc:description/>
  <cp:lastModifiedBy>山田 ももこ</cp:lastModifiedBy>
  <cp:revision>2</cp:revision>
  <cp:lastPrinted>2012-11-21T00:24:00Z</cp:lastPrinted>
  <dcterms:created xsi:type="dcterms:W3CDTF">2020-08-25T02:40:00Z</dcterms:created>
  <dcterms:modified xsi:type="dcterms:W3CDTF">2020-08-25T02:40:00Z</dcterms:modified>
</cp:coreProperties>
</file>